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5BF77" w14:textId="2D99E504" w:rsidR="006B7E18" w:rsidRPr="00DB5BC0" w:rsidRDefault="006B7E18" w:rsidP="006B7E18">
      <w:pPr>
        <w:pStyle w:val="Header"/>
        <w:tabs>
          <w:tab w:val="right" w:pos="9072"/>
        </w:tabs>
        <w:rPr>
          <w:rFonts w:asciiTheme="minorHAnsi" w:hAnsiTheme="minorHAnsi" w:cstheme="minorHAnsi"/>
          <w:b/>
          <w:bCs/>
          <w:sz w:val="24"/>
          <w:szCs w:val="28"/>
          <w:lang w:val="en-CA"/>
        </w:rPr>
      </w:pPr>
      <w:bookmarkStart w:id="0" w:name="_Hlk67474238"/>
      <w:bookmarkEnd w:id="0"/>
      <w:r w:rsidRPr="00DB5BC0">
        <w:rPr>
          <w:rFonts w:asciiTheme="minorHAnsi" w:hAnsiTheme="minorHAnsi" w:cstheme="minorHAnsi"/>
          <w:b/>
          <w:bCs/>
          <w:sz w:val="24"/>
          <w:szCs w:val="28"/>
          <w:lang w:val="en-CA"/>
        </w:rPr>
        <w:t>3GPP TSG RAN WG4 Meeting #10</w:t>
      </w:r>
      <w:r w:rsidR="00AB6666" w:rsidRPr="00DB5BC0">
        <w:rPr>
          <w:rFonts w:asciiTheme="minorHAnsi" w:hAnsiTheme="minorHAnsi" w:cstheme="minorHAnsi"/>
          <w:b/>
          <w:bCs/>
          <w:sz w:val="24"/>
          <w:szCs w:val="28"/>
          <w:lang w:val="en-CA"/>
        </w:rPr>
        <w:t>9</w:t>
      </w:r>
      <w:r w:rsidRPr="00DB5BC0">
        <w:rPr>
          <w:rFonts w:asciiTheme="minorHAnsi" w:hAnsiTheme="minorHAnsi" w:cstheme="minorHAnsi"/>
          <w:b/>
          <w:bCs/>
          <w:sz w:val="24"/>
          <w:szCs w:val="28"/>
          <w:lang w:val="en-CA"/>
        </w:rPr>
        <w:tab/>
        <w:t>R4-23</w:t>
      </w:r>
      <w:r w:rsidR="00C03E23">
        <w:rPr>
          <w:rFonts w:asciiTheme="minorHAnsi" w:hAnsiTheme="minorHAnsi" w:cstheme="minorHAnsi"/>
          <w:b/>
          <w:bCs/>
          <w:sz w:val="24"/>
          <w:szCs w:val="28"/>
          <w:lang w:val="en-CA"/>
        </w:rPr>
        <w:t>20783</w:t>
      </w:r>
    </w:p>
    <w:p w14:paraId="194EE4BE" w14:textId="73C16909" w:rsidR="006B7E18" w:rsidRPr="00DB5BC0" w:rsidRDefault="00AB6666" w:rsidP="006B7E18">
      <w:pPr>
        <w:pStyle w:val="Header"/>
        <w:tabs>
          <w:tab w:val="right" w:pos="9072"/>
        </w:tabs>
        <w:rPr>
          <w:rFonts w:asciiTheme="minorHAnsi" w:hAnsiTheme="minorHAnsi" w:cstheme="minorHAnsi"/>
          <w:b/>
          <w:bCs/>
          <w:sz w:val="24"/>
          <w:szCs w:val="28"/>
          <w:lang w:val="en-CA"/>
        </w:rPr>
      </w:pPr>
      <w:r w:rsidRPr="00DB5BC0">
        <w:rPr>
          <w:rFonts w:asciiTheme="minorHAnsi" w:hAnsiTheme="minorHAnsi" w:cstheme="minorHAnsi"/>
          <w:b/>
          <w:bCs/>
          <w:sz w:val="24"/>
          <w:szCs w:val="28"/>
          <w:lang w:val="en-CA"/>
        </w:rPr>
        <w:t>Chicago</w:t>
      </w:r>
      <w:r w:rsidR="000B2328" w:rsidRPr="00DB5BC0">
        <w:rPr>
          <w:rFonts w:asciiTheme="minorHAnsi" w:hAnsiTheme="minorHAnsi" w:cstheme="minorHAnsi"/>
          <w:b/>
          <w:bCs/>
          <w:sz w:val="24"/>
          <w:szCs w:val="28"/>
          <w:lang w:val="en-CA"/>
        </w:rPr>
        <w:t xml:space="preserve">, </w:t>
      </w:r>
      <w:r w:rsidRPr="00DB5BC0">
        <w:rPr>
          <w:rFonts w:asciiTheme="minorHAnsi" w:hAnsiTheme="minorHAnsi" w:cstheme="minorHAnsi"/>
          <w:b/>
          <w:bCs/>
          <w:sz w:val="24"/>
          <w:szCs w:val="28"/>
          <w:lang w:val="en-CA"/>
        </w:rPr>
        <w:t>USA</w:t>
      </w:r>
      <w:r w:rsidR="006B7E18" w:rsidRPr="00DB5BC0">
        <w:rPr>
          <w:rFonts w:asciiTheme="minorHAnsi" w:hAnsiTheme="minorHAnsi" w:cstheme="minorHAnsi"/>
          <w:b/>
          <w:bCs/>
          <w:sz w:val="24"/>
          <w:szCs w:val="28"/>
          <w:lang w:val="en-CA"/>
        </w:rPr>
        <w:t xml:space="preserve">, </w:t>
      </w:r>
      <w:r w:rsidRPr="00DB5BC0">
        <w:rPr>
          <w:rFonts w:asciiTheme="minorHAnsi" w:hAnsiTheme="minorHAnsi" w:cstheme="minorHAnsi"/>
          <w:b/>
          <w:bCs/>
          <w:sz w:val="24"/>
          <w:szCs w:val="28"/>
          <w:lang w:val="en-CA"/>
        </w:rPr>
        <w:t>13 Nov.</w:t>
      </w:r>
      <w:r w:rsidR="006B7E18" w:rsidRPr="00DB5BC0">
        <w:rPr>
          <w:rFonts w:asciiTheme="minorHAnsi" w:hAnsiTheme="minorHAnsi" w:cstheme="minorHAnsi"/>
          <w:b/>
          <w:bCs/>
          <w:sz w:val="24"/>
          <w:szCs w:val="28"/>
          <w:lang w:val="en-CA"/>
        </w:rPr>
        <w:t xml:space="preserve"> 2023 – </w:t>
      </w:r>
      <w:r w:rsidR="00F9683F" w:rsidRPr="00DB5BC0">
        <w:rPr>
          <w:rFonts w:asciiTheme="minorHAnsi" w:hAnsiTheme="minorHAnsi" w:cstheme="minorHAnsi"/>
          <w:b/>
          <w:bCs/>
          <w:sz w:val="24"/>
          <w:szCs w:val="28"/>
          <w:lang w:val="en-CA"/>
        </w:rPr>
        <w:t>1</w:t>
      </w:r>
      <w:r w:rsidRPr="00DB5BC0">
        <w:rPr>
          <w:rFonts w:asciiTheme="minorHAnsi" w:hAnsiTheme="minorHAnsi" w:cstheme="minorHAnsi"/>
          <w:b/>
          <w:bCs/>
          <w:sz w:val="24"/>
          <w:szCs w:val="28"/>
          <w:lang w:val="en-CA"/>
        </w:rPr>
        <w:t>7 Nov</w:t>
      </w:r>
      <w:r w:rsidR="006B7E18" w:rsidRPr="00DB5BC0">
        <w:rPr>
          <w:rFonts w:asciiTheme="minorHAnsi" w:hAnsiTheme="minorHAnsi" w:cstheme="minorHAnsi"/>
          <w:b/>
          <w:bCs/>
          <w:sz w:val="24"/>
          <w:szCs w:val="28"/>
          <w:lang w:val="en-CA"/>
        </w:rPr>
        <w:t>. 2023</w:t>
      </w:r>
    </w:p>
    <w:p w14:paraId="02A9FC75" w14:textId="63E9E239" w:rsidR="006B7E18" w:rsidRPr="00DB5BC0" w:rsidRDefault="006B7E18" w:rsidP="006B7E18">
      <w:pPr>
        <w:tabs>
          <w:tab w:val="left" w:pos="1985"/>
        </w:tabs>
        <w:spacing w:before="240" w:after="0"/>
        <w:jc w:val="both"/>
        <w:rPr>
          <w:rFonts w:asciiTheme="minorHAnsi" w:hAnsiTheme="minorHAnsi" w:cstheme="minorHAnsi"/>
          <w:bCs/>
          <w:sz w:val="22"/>
          <w:szCs w:val="22"/>
          <w:lang w:val="en-US"/>
        </w:rPr>
      </w:pPr>
      <w:r w:rsidRPr="00DB5BC0">
        <w:rPr>
          <w:rFonts w:asciiTheme="minorHAnsi" w:hAnsiTheme="minorHAnsi" w:cstheme="minorHAnsi"/>
          <w:b/>
          <w:sz w:val="22"/>
          <w:szCs w:val="22"/>
          <w:lang w:val="en-US"/>
        </w:rPr>
        <w:t>Agenda Item:</w:t>
      </w:r>
      <w:r w:rsidRPr="00DB5BC0">
        <w:rPr>
          <w:rFonts w:asciiTheme="minorHAnsi" w:hAnsiTheme="minorHAnsi" w:cstheme="minorHAnsi"/>
          <w:b/>
          <w:sz w:val="22"/>
          <w:szCs w:val="22"/>
          <w:lang w:val="en-US"/>
        </w:rPr>
        <w:tab/>
      </w:r>
      <w:r w:rsidR="00AB6666" w:rsidRPr="00DB5BC0">
        <w:rPr>
          <w:rFonts w:asciiTheme="minorHAnsi" w:hAnsiTheme="minorHAnsi" w:cstheme="minorHAnsi"/>
          <w:bCs/>
          <w:sz w:val="22"/>
          <w:szCs w:val="22"/>
          <w:lang w:val="en-US"/>
        </w:rPr>
        <w:t>8</w:t>
      </w:r>
      <w:r w:rsidR="00A52E7C" w:rsidRPr="00DB5BC0">
        <w:rPr>
          <w:rFonts w:asciiTheme="minorHAnsi" w:hAnsiTheme="minorHAnsi" w:cstheme="minorHAnsi"/>
          <w:bCs/>
          <w:sz w:val="22"/>
          <w:szCs w:val="22"/>
          <w:lang w:val="en-US"/>
        </w:rPr>
        <w:t>.34.</w:t>
      </w:r>
      <w:r w:rsidR="000B2328" w:rsidRPr="00DB5BC0">
        <w:rPr>
          <w:rFonts w:asciiTheme="minorHAnsi" w:hAnsiTheme="minorHAnsi" w:cstheme="minorHAnsi"/>
          <w:bCs/>
          <w:sz w:val="22"/>
          <w:szCs w:val="22"/>
          <w:lang w:val="en-US"/>
        </w:rPr>
        <w:t>3</w:t>
      </w:r>
      <w:r w:rsidR="00A52E7C" w:rsidRPr="00DB5BC0">
        <w:rPr>
          <w:rFonts w:asciiTheme="minorHAnsi" w:hAnsiTheme="minorHAnsi" w:cstheme="minorHAnsi"/>
          <w:bCs/>
          <w:sz w:val="22"/>
          <w:szCs w:val="22"/>
          <w:lang w:val="en-US"/>
        </w:rPr>
        <w:t>.2</w:t>
      </w:r>
    </w:p>
    <w:p w14:paraId="11FB6BE2" w14:textId="77777777" w:rsidR="00D61459" w:rsidRPr="00DB5BC0" w:rsidRDefault="00D61459" w:rsidP="00D61459">
      <w:pPr>
        <w:tabs>
          <w:tab w:val="left" w:pos="1985"/>
        </w:tabs>
        <w:spacing w:after="0"/>
        <w:jc w:val="both"/>
        <w:rPr>
          <w:rFonts w:asciiTheme="minorHAnsi" w:hAnsiTheme="minorHAnsi" w:cstheme="minorHAnsi"/>
          <w:b/>
          <w:sz w:val="24"/>
          <w:szCs w:val="24"/>
          <w:lang w:val="en-CA"/>
        </w:rPr>
      </w:pPr>
      <w:bookmarkStart w:id="1" w:name="_Hlk488924106"/>
      <w:bookmarkEnd w:id="1"/>
      <w:r w:rsidRPr="00DB5BC0">
        <w:rPr>
          <w:rFonts w:asciiTheme="minorHAnsi" w:hAnsiTheme="minorHAnsi" w:cstheme="minorHAnsi"/>
          <w:b/>
          <w:sz w:val="24"/>
          <w:szCs w:val="24"/>
          <w:lang w:val="en-CA"/>
        </w:rPr>
        <w:t xml:space="preserve">Source: </w:t>
      </w:r>
      <w:r w:rsidRPr="00DB5BC0">
        <w:rPr>
          <w:rFonts w:asciiTheme="minorHAnsi" w:hAnsiTheme="minorHAnsi" w:cstheme="minorHAnsi"/>
          <w:b/>
          <w:sz w:val="24"/>
          <w:szCs w:val="24"/>
          <w:lang w:val="en-CA"/>
        </w:rPr>
        <w:tab/>
      </w:r>
      <w:r w:rsidRPr="00DB5BC0">
        <w:rPr>
          <w:rFonts w:asciiTheme="minorHAnsi" w:hAnsiTheme="minorHAnsi" w:cstheme="minorHAnsi"/>
          <w:bCs/>
          <w:sz w:val="24"/>
          <w:szCs w:val="24"/>
          <w:lang w:val="en-CA"/>
        </w:rPr>
        <w:t>Ericsson</w:t>
      </w:r>
    </w:p>
    <w:p w14:paraId="7566827B" w14:textId="59D29FEB" w:rsidR="00D61459" w:rsidRPr="00DB5BC0" w:rsidRDefault="00D61459" w:rsidP="00D61459">
      <w:pPr>
        <w:tabs>
          <w:tab w:val="left" w:pos="1985"/>
          <w:tab w:val="left" w:pos="8835"/>
        </w:tabs>
        <w:spacing w:after="0"/>
        <w:jc w:val="both"/>
        <w:rPr>
          <w:rFonts w:asciiTheme="minorHAnsi" w:hAnsiTheme="minorHAnsi" w:cstheme="minorHAnsi"/>
          <w:sz w:val="24"/>
          <w:szCs w:val="24"/>
          <w:lang w:val="en-CA"/>
        </w:rPr>
      </w:pPr>
      <w:r w:rsidRPr="00DB5BC0">
        <w:rPr>
          <w:rFonts w:asciiTheme="minorHAnsi" w:hAnsiTheme="minorHAnsi" w:cstheme="minorHAnsi"/>
          <w:b/>
          <w:sz w:val="24"/>
          <w:szCs w:val="24"/>
          <w:lang w:val="en-CA"/>
        </w:rPr>
        <w:t>Title:</w:t>
      </w:r>
      <w:r w:rsidRPr="00DB5BC0">
        <w:rPr>
          <w:rFonts w:asciiTheme="minorHAnsi" w:hAnsiTheme="minorHAnsi" w:cstheme="minorHAnsi"/>
          <w:sz w:val="24"/>
          <w:szCs w:val="24"/>
          <w:lang w:val="en-CA"/>
        </w:rPr>
        <w:tab/>
      </w:r>
      <w:r w:rsidR="00FD2A72" w:rsidRPr="00DB5BC0">
        <w:rPr>
          <w:rFonts w:asciiTheme="minorHAnsi" w:hAnsiTheme="minorHAnsi" w:cstheme="minorHAnsi"/>
          <w:sz w:val="24"/>
          <w:szCs w:val="24"/>
          <w:lang w:val="en-CA"/>
        </w:rPr>
        <w:t xml:space="preserve">Discussion on </w:t>
      </w:r>
      <w:r w:rsidR="00086150" w:rsidRPr="00DB5BC0">
        <w:rPr>
          <w:rFonts w:asciiTheme="minorHAnsi" w:hAnsiTheme="minorHAnsi" w:cstheme="minorHAnsi"/>
          <w:sz w:val="24"/>
          <w:szCs w:val="24"/>
          <w:lang w:val="en-CA"/>
        </w:rPr>
        <w:t>SSB less SCell activation</w:t>
      </w:r>
      <w:r w:rsidRPr="00DB5BC0">
        <w:rPr>
          <w:rFonts w:asciiTheme="minorHAnsi" w:hAnsiTheme="minorHAnsi" w:cstheme="minorHAnsi"/>
          <w:sz w:val="24"/>
          <w:szCs w:val="24"/>
          <w:lang w:val="en-CA"/>
        </w:rPr>
        <w:tab/>
      </w:r>
    </w:p>
    <w:p w14:paraId="78A8B087" w14:textId="77777777" w:rsidR="00D61459" w:rsidRPr="00DB5BC0" w:rsidRDefault="00D61459" w:rsidP="00D61459">
      <w:pPr>
        <w:tabs>
          <w:tab w:val="left" w:pos="1985"/>
        </w:tabs>
        <w:spacing w:after="0"/>
        <w:jc w:val="both"/>
        <w:rPr>
          <w:rFonts w:asciiTheme="minorHAnsi" w:hAnsiTheme="minorHAnsi" w:cstheme="minorHAnsi"/>
          <w:sz w:val="24"/>
          <w:szCs w:val="24"/>
          <w:lang w:val="en-CA"/>
        </w:rPr>
      </w:pPr>
      <w:r w:rsidRPr="00DB5BC0">
        <w:rPr>
          <w:rFonts w:asciiTheme="minorHAnsi" w:hAnsiTheme="minorHAnsi" w:cstheme="minorHAnsi"/>
          <w:b/>
          <w:sz w:val="24"/>
          <w:szCs w:val="24"/>
          <w:lang w:val="en-CA"/>
        </w:rPr>
        <w:t>Document for:</w:t>
      </w:r>
      <w:r w:rsidRPr="00DB5BC0">
        <w:rPr>
          <w:rFonts w:asciiTheme="minorHAnsi" w:hAnsiTheme="minorHAnsi" w:cstheme="minorHAnsi"/>
          <w:sz w:val="24"/>
          <w:szCs w:val="24"/>
          <w:lang w:val="en-CA"/>
        </w:rPr>
        <w:tab/>
        <w:t>Discussion</w:t>
      </w:r>
    </w:p>
    <w:p w14:paraId="7A891104" w14:textId="77777777" w:rsidR="00D61459" w:rsidRPr="00DB5BC0" w:rsidRDefault="00D61459" w:rsidP="00D61459">
      <w:pPr>
        <w:pStyle w:val="Heading1"/>
        <w:ind w:left="431" w:hanging="431"/>
        <w:rPr>
          <w:rFonts w:asciiTheme="minorHAnsi" w:hAnsiTheme="minorHAnsi" w:cstheme="minorHAnsi"/>
          <w:sz w:val="40"/>
          <w:szCs w:val="40"/>
          <w:lang w:val="en-CA"/>
        </w:rPr>
      </w:pPr>
      <w:r w:rsidRPr="00DB5BC0">
        <w:rPr>
          <w:rFonts w:asciiTheme="minorHAnsi" w:hAnsiTheme="minorHAnsi" w:cstheme="minorHAnsi"/>
          <w:sz w:val="40"/>
          <w:szCs w:val="40"/>
          <w:lang w:val="en-CA"/>
        </w:rPr>
        <w:t>Introduction</w:t>
      </w:r>
      <w:bookmarkStart w:id="2" w:name="OLE_LINK13"/>
      <w:bookmarkStart w:id="3" w:name="OLE_LINK14"/>
    </w:p>
    <w:p w14:paraId="768DF906" w14:textId="7C84C0BD" w:rsidR="002A2DB1" w:rsidRPr="00DB5BC0" w:rsidRDefault="00D61459" w:rsidP="00D61459">
      <w:pPr>
        <w:rPr>
          <w:rFonts w:asciiTheme="minorHAnsi" w:hAnsiTheme="minorHAnsi" w:cstheme="minorHAnsi"/>
          <w:sz w:val="24"/>
          <w:szCs w:val="22"/>
        </w:rPr>
      </w:pPr>
      <w:r w:rsidRPr="00DB5BC0">
        <w:rPr>
          <w:rFonts w:asciiTheme="minorHAnsi" w:hAnsiTheme="minorHAnsi" w:cstheme="minorHAnsi"/>
          <w:sz w:val="24"/>
          <w:szCs w:val="22"/>
          <w:lang w:val="en-CA"/>
        </w:rPr>
        <w:t xml:space="preserve">In this contribution, we provide our views on </w:t>
      </w:r>
      <w:r w:rsidR="00086150" w:rsidRPr="00DB5BC0">
        <w:rPr>
          <w:rFonts w:asciiTheme="minorHAnsi" w:hAnsiTheme="minorHAnsi" w:cstheme="minorHAnsi"/>
          <w:sz w:val="24"/>
          <w:szCs w:val="22"/>
          <w:lang w:val="en-CA"/>
        </w:rPr>
        <w:t>SSB less SCell activation</w:t>
      </w:r>
      <w:r w:rsidRPr="00DB5BC0">
        <w:rPr>
          <w:rFonts w:asciiTheme="minorHAnsi" w:hAnsiTheme="minorHAnsi" w:cstheme="minorHAnsi"/>
          <w:sz w:val="24"/>
          <w:szCs w:val="22"/>
          <w:lang w:val="en-CA"/>
        </w:rPr>
        <w:t>.</w:t>
      </w:r>
      <w:r w:rsidR="002A2DB1" w:rsidRPr="00DB5BC0">
        <w:rPr>
          <w:rFonts w:asciiTheme="minorHAnsi" w:hAnsiTheme="minorHAnsi" w:cstheme="minorHAnsi"/>
          <w:sz w:val="24"/>
          <w:szCs w:val="22"/>
          <w:lang w:val="en-CA"/>
        </w:rPr>
        <w:t xml:space="preserve"> </w:t>
      </w:r>
    </w:p>
    <w:p w14:paraId="1F951817" w14:textId="28F668B3" w:rsidR="00D61459" w:rsidRPr="00DB5BC0" w:rsidRDefault="00AB0265" w:rsidP="00D61459">
      <w:pPr>
        <w:pStyle w:val="Heading1"/>
        <w:rPr>
          <w:rFonts w:asciiTheme="minorHAnsi" w:hAnsiTheme="minorHAnsi" w:cstheme="minorHAnsi"/>
          <w:lang w:val="en-CA"/>
        </w:rPr>
      </w:pPr>
      <w:r w:rsidRPr="00DB5BC0">
        <w:rPr>
          <w:rFonts w:asciiTheme="minorHAnsi" w:hAnsiTheme="minorHAnsi" w:cstheme="minorHAnsi"/>
          <w:lang w:val="en-CA"/>
        </w:rPr>
        <w:t>Discussion</w:t>
      </w:r>
    </w:p>
    <w:p w14:paraId="472D1F78" w14:textId="2A99BD41" w:rsidR="00DF04F2" w:rsidRPr="00DB5BC0" w:rsidRDefault="00DF04F2" w:rsidP="00DF04F2">
      <w:pPr>
        <w:rPr>
          <w:rFonts w:asciiTheme="minorHAnsi" w:hAnsiTheme="minorHAnsi" w:cstheme="minorHAnsi"/>
        </w:rPr>
      </w:pPr>
      <w:r w:rsidRPr="00DB5BC0">
        <w:rPr>
          <w:rFonts w:asciiTheme="minorHAnsi" w:hAnsiTheme="minorHAnsi" w:cstheme="minorHAnsi"/>
        </w:rPr>
        <w:t>In previous meeting RAN4 discussed on following feasibility conditions for SSB less SCell activation and operation as part of NW energy saving.</w:t>
      </w:r>
    </w:p>
    <w:p w14:paraId="155656FB" w14:textId="437E558A" w:rsidR="003E44D2" w:rsidRPr="00DB5BC0" w:rsidRDefault="003E44D2" w:rsidP="00716BC7">
      <w:pPr>
        <w:pStyle w:val="Heading3"/>
        <w:numPr>
          <w:ilvl w:val="0"/>
          <w:numId w:val="0"/>
        </w:numPr>
        <w:ind w:left="720" w:hanging="720"/>
        <w:rPr>
          <w:rFonts w:asciiTheme="minorHAnsi" w:hAnsiTheme="minorHAnsi" w:cstheme="minorHAnsi"/>
          <w:sz w:val="24"/>
          <w:szCs w:val="18"/>
        </w:rPr>
      </w:pPr>
      <w:r w:rsidRPr="00DB5BC0">
        <w:rPr>
          <w:rFonts w:asciiTheme="minorHAnsi" w:hAnsiTheme="minorHAnsi" w:cstheme="minorHAnsi"/>
          <w:sz w:val="24"/>
          <w:szCs w:val="18"/>
        </w:rPr>
        <w:t>R</w:t>
      </w:r>
      <w:r w:rsidR="00F159DD" w:rsidRPr="00DB5BC0">
        <w:rPr>
          <w:rFonts w:asciiTheme="minorHAnsi" w:hAnsiTheme="minorHAnsi" w:cstheme="minorHAnsi"/>
          <w:sz w:val="24"/>
          <w:szCs w:val="18"/>
        </w:rPr>
        <w:t xml:space="preserve">eceive time </w:t>
      </w:r>
      <w:r w:rsidR="008C5FE7" w:rsidRPr="00DB5BC0">
        <w:rPr>
          <w:rFonts w:asciiTheme="minorHAnsi" w:hAnsiTheme="minorHAnsi" w:cstheme="minorHAnsi"/>
          <w:sz w:val="24"/>
          <w:szCs w:val="18"/>
        </w:rPr>
        <w:t>difference (</w:t>
      </w:r>
      <w:r w:rsidR="007C369F" w:rsidRPr="00DB5BC0">
        <w:rPr>
          <w:rFonts w:asciiTheme="minorHAnsi" w:hAnsiTheme="minorHAnsi" w:cstheme="minorHAnsi"/>
          <w:sz w:val="24"/>
          <w:szCs w:val="18"/>
        </w:rPr>
        <w:t>RTD)</w:t>
      </w:r>
    </w:p>
    <w:p w14:paraId="7A4E4AFA" w14:textId="73B7CCE7" w:rsidR="00476DC2" w:rsidRPr="00DB5BC0" w:rsidRDefault="00476DC2" w:rsidP="00476DC2">
      <w:pPr>
        <w:rPr>
          <w:rFonts w:asciiTheme="minorHAnsi" w:hAnsiTheme="minorHAnsi" w:cstheme="minorHAnsi"/>
        </w:rPr>
      </w:pPr>
      <w:r w:rsidRPr="00DB5BC0">
        <w:rPr>
          <w:rFonts w:asciiTheme="minorHAnsi" w:hAnsiTheme="minorHAnsi" w:cstheme="minorHAnsi"/>
        </w:rPr>
        <w:t xml:space="preserve">In last meeting, RAN4 agreed on the following. </w:t>
      </w:r>
    </w:p>
    <w:p w14:paraId="5E72F765" w14:textId="77777777" w:rsidR="00A94235" w:rsidRPr="00DB5BC0" w:rsidRDefault="00A94235" w:rsidP="00CF320C">
      <w:pPr>
        <w:numPr>
          <w:ilvl w:val="0"/>
          <w:numId w:val="48"/>
        </w:numPr>
        <w:overflowPunct w:val="0"/>
        <w:autoSpaceDE w:val="0"/>
        <w:autoSpaceDN w:val="0"/>
        <w:adjustRightInd w:val="0"/>
        <w:textAlignment w:val="baseline"/>
        <w:rPr>
          <w:rFonts w:asciiTheme="minorHAnsi" w:hAnsiTheme="minorHAnsi" w:cstheme="minorHAnsi"/>
          <w:sz w:val="22"/>
          <w:szCs w:val="22"/>
        </w:rPr>
      </w:pPr>
      <w:r w:rsidRPr="00DB5BC0">
        <w:rPr>
          <w:rFonts w:asciiTheme="minorHAnsi" w:hAnsiTheme="minorHAnsi" w:cstheme="minorHAnsi"/>
          <w:szCs w:val="24"/>
          <w:lang w:eastAsia="zh-CN"/>
        </w:rPr>
        <w:t>One set of condition (i.e., RTD ≤ CP agreed in RAN4#108) and one requirement</w:t>
      </w:r>
    </w:p>
    <w:p w14:paraId="3AF9CF24" w14:textId="6EB20AE0" w:rsidR="002321B1" w:rsidRPr="00DB5BC0" w:rsidRDefault="00A94235" w:rsidP="005778A5">
      <w:pPr>
        <w:numPr>
          <w:ilvl w:val="0"/>
          <w:numId w:val="48"/>
        </w:numPr>
        <w:overflowPunct w:val="0"/>
        <w:autoSpaceDE w:val="0"/>
        <w:autoSpaceDN w:val="0"/>
        <w:adjustRightInd w:val="0"/>
        <w:textAlignment w:val="baseline"/>
        <w:rPr>
          <w:rFonts w:asciiTheme="minorHAnsi" w:hAnsiTheme="minorHAnsi" w:cstheme="minorHAnsi"/>
          <w:sz w:val="22"/>
          <w:szCs w:val="22"/>
        </w:rPr>
      </w:pPr>
      <w:r w:rsidRPr="00DB5BC0">
        <w:rPr>
          <w:rFonts w:asciiTheme="minorHAnsi" w:hAnsiTheme="minorHAnsi" w:cstheme="minorHAnsi"/>
          <w:szCs w:val="24"/>
          <w:lang w:eastAsia="zh-CN"/>
        </w:rPr>
        <w:t>TRS/A-TRS is needed for SCell activation</w:t>
      </w:r>
      <w:r w:rsidR="0068491E" w:rsidRPr="00DB5BC0">
        <w:rPr>
          <w:rFonts w:asciiTheme="minorHAnsi" w:hAnsiTheme="minorHAnsi" w:cstheme="minorHAnsi"/>
          <w:sz w:val="22"/>
          <w:szCs w:val="22"/>
        </w:rPr>
        <w:t>.</w:t>
      </w:r>
      <w:r w:rsidR="009C6C9A" w:rsidRPr="00DB5BC0">
        <w:rPr>
          <w:rFonts w:asciiTheme="minorHAnsi" w:hAnsiTheme="minorHAnsi" w:cstheme="minorHAnsi"/>
          <w:sz w:val="22"/>
          <w:szCs w:val="22"/>
        </w:rPr>
        <w:t xml:space="preserve"> </w:t>
      </w:r>
    </w:p>
    <w:p w14:paraId="4A81AD36" w14:textId="3C7B0254" w:rsidR="00991D20" w:rsidRPr="00DB5BC0" w:rsidRDefault="005B52E5" w:rsidP="00716BC7">
      <w:pPr>
        <w:pStyle w:val="Heading3"/>
        <w:numPr>
          <w:ilvl w:val="0"/>
          <w:numId w:val="0"/>
        </w:numPr>
        <w:ind w:left="720" w:hanging="720"/>
        <w:rPr>
          <w:rFonts w:asciiTheme="minorHAnsi" w:hAnsiTheme="minorHAnsi" w:cstheme="minorHAnsi"/>
          <w:sz w:val="24"/>
          <w:szCs w:val="18"/>
        </w:rPr>
      </w:pPr>
      <w:r w:rsidRPr="00DB5BC0">
        <w:rPr>
          <w:rFonts w:asciiTheme="minorHAnsi" w:hAnsiTheme="minorHAnsi" w:cstheme="minorHAnsi"/>
          <w:sz w:val="24"/>
          <w:szCs w:val="18"/>
        </w:rPr>
        <w:t>R</w:t>
      </w:r>
      <w:r w:rsidR="00933E16" w:rsidRPr="00DB5BC0">
        <w:rPr>
          <w:rFonts w:asciiTheme="minorHAnsi" w:hAnsiTheme="minorHAnsi" w:cstheme="minorHAnsi"/>
          <w:sz w:val="24"/>
          <w:szCs w:val="18"/>
        </w:rPr>
        <w:t xml:space="preserve">eception power </w:t>
      </w:r>
      <w:r w:rsidR="00F159DD" w:rsidRPr="00DB5BC0">
        <w:rPr>
          <w:rFonts w:asciiTheme="minorHAnsi" w:hAnsiTheme="minorHAnsi" w:cstheme="minorHAnsi"/>
          <w:sz w:val="24"/>
          <w:szCs w:val="18"/>
        </w:rPr>
        <w:t xml:space="preserve">difference </w:t>
      </w:r>
      <w:r w:rsidR="00C72B4A" w:rsidRPr="00DB5BC0">
        <w:rPr>
          <w:rFonts w:asciiTheme="minorHAnsi" w:hAnsiTheme="minorHAnsi" w:cstheme="minorHAnsi"/>
          <w:sz w:val="24"/>
          <w:szCs w:val="18"/>
        </w:rPr>
        <w:t>and reference timing</w:t>
      </w:r>
    </w:p>
    <w:p w14:paraId="41A8DA05" w14:textId="1086F766" w:rsidR="001E2D47" w:rsidRPr="00DB5BC0" w:rsidRDefault="001E2D47" w:rsidP="001321DC">
      <w:pPr>
        <w:spacing w:before="120"/>
        <w:jc w:val="both"/>
        <w:rPr>
          <w:rFonts w:asciiTheme="minorHAnsi" w:hAnsiTheme="minorHAnsi" w:cstheme="minorHAnsi"/>
          <w:lang w:val="en-US"/>
        </w:rPr>
      </w:pPr>
      <w:r w:rsidRPr="00DB5BC0">
        <w:rPr>
          <w:rFonts w:asciiTheme="minorHAnsi" w:hAnsiTheme="minorHAnsi" w:cstheme="minorHAnsi"/>
          <w:lang w:val="en-US"/>
        </w:rPr>
        <w:t>In last meeting following is agreed.</w:t>
      </w:r>
    </w:p>
    <w:p w14:paraId="39CD81CE" w14:textId="77777777" w:rsidR="001E2D47" w:rsidRPr="00DB5BC0" w:rsidRDefault="001E2D47" w:rsidP="001E2D47">
      <w:pPr>
        <w:numPr>
          <w:ilvl w:val="0"/>
          <w:numId w:val="48"/>
        </w:numPr>
        <w:overflowPunct w:val="0"/>
        <w:autoSpaceDE w:val="0"/>
        <w:autoSpaceDN w:val="0"/>
        <w:adjustRightInd w:val="0"/>
        <w:textAlignment w:val="baseline"/>
        <w:rPr>
          <w:rFonts w:asciiTheme="minorHAnsi" w:hAnsiTheme="minorHAnsi" w:cstheme="minorHAnsi"/>
          <w:szCs w:val="24"/>
        </w:rPr>
      </w:pPr>
      <w:r w:rsidRPr="00DB5BC0">
        <w:rPr>
          <w:rFonts w:asciiTheme="minorHAnsi" w:hAnsiTheme="minorHAnsi" w:cstheme="minorHAnsi"/>
          <w:szCs w:val="24"/>
        </w:rPr>
        <w:t>One set of condition (Set 2) and one requirement</w:t>
      </w:r>
    </w:p>
    <w:p w14:paraId="6C63D297" w14:textId="77777777" w:rsidR="001E2D47" w:rsidRPr="00DB5BC0" w:rsidRDefault="001E2D47" w:rsidP="00A81E96">
      <w:pPr>
        <w:numPr>
          <w:ilvl w:val="0"/>
          <w:numId w:val="49"/>
        </w:numPr>
        <w:overflowPunct w:val="0"/>
        <w:autoSpaceDE w:val="0"/>
        <w:autoSpaceDN w:val="0"/>
        <w:adjustRightInd w:val="0"/>
        <w:spacing w:before="120" w:after="120"/>
        <w:jc w:val="both"/>
        <w:textAlignment w:val="baseline"/>
        <w:rPr>
          <w:rFonts w:asciiTheme="minorHAnsi" w:hAnsiTheme="minorHAnsi" w:cstheme="minorHAnsi"/>
          <w:lang w:val="en-US"/>
        </w:rPr>
      </w:pPr>
      <w:r w:rsidRPr="00DB5BC0">
        <w:rPr>
          <w:rFonts w:asciiTheme="minorHAnsi" w:eastAsia="DengXian" w:hAnsiTheme="minorHAnsi" w:cstheme="minorHAnsi"/>
          <w:szCs w:val="21"/>
        </w:rPr>
        <w:t>The maximum received Power difference can be up to [X] dB, and X is larger than 6.</w:t>
      </w:r>
    </w:p>
    <w:p w14:paraId="055F730E" w14:textId="39D7E110" w:rsidR="001E2D47" w:rsidRPr="00DB5BC0" w:rsidRDefault="001E2D47" w:rsidP="00A81E96">
      <w:pPr>
        <w:numPr>
          <w:ilvl w:val="0"/>
          <w:numId w:val="49"/>
        </w:numPr>
        <w:overflowPunct w:val="0"/>
        <w:autoSpaceDE w:val="0"/>
        <w:autoSpaceDN w:val="0"/>
        <w:adjustRightInd w:val="0"/>
        <w:spacing w:before="120" w:after="120"/>
        <w:jc w:val="both"/>
        <w:textAlignment w:val="baseline"/>
        <w:rPr>
          <w:rFonts w:asciiTheme="minorHAnsi" w:hAnsiTheme="minorHAnsi" w:cstheme="minorHAnsi"/>
          <w:lang w:val="en-US"/>
        </w:rPr>
      </w:pPr>
      <w:r w:rsidRPr="00DB5BC0">
        <w:rPr>
          <w:rFonts w:asciiTheme="minorHAnsi" w:eastAsia="DengXian" w:hAnsiTheme="minorHAnsi" w:cstheme="minorHAnsi"/>
          <w:szCs w:val="21"/>
        </w:rPr>
        <w:t>TRS/A-TRS is needed for SCell activation</w:t>
      </w:r>
    </w:p>
    <w:p w14:paraId="46EB35AE" w14:textId="4DFD1C3D" w:rsidR="00A50B92" w:rsidRPr="00DB5BC0" w:rsidRDefault="00CA25B9" w:rsidP="002E1453">
      <w:pPr>
        <w:spacing w:before="120"/>
        <w:jc w:val="both"/>
        <w:rPr>
          <w:rFonts w:asciiTheme="minorHAnsi" w:hAnsiTheme="minorHAnsi" w:cstheme="minorHAnsi"/>
          <w:lang w:val="en-US"/>
        </w:rPr>
      </w:pPr>
      <w:r w:rsidRPr="00DB5BC0">
        <w:rPr>
          <w:rFonts w:asciiTheme="minorHAnsi" w:hAnsiTheme="minorHAnsi" w:cstheme="minorHAnsi"/>
          <w:lang w:val="en-US"/>
        </w:rPr>
        <w:t xml:space="preserve">In last meeting RAN4 agreed that TRS/A-TRS is </w:t>
      </w:r>
      <w:r w:rsidR="002E1453" w:rsidRPr="00DB5BC0">
        <w:rPr>
          <w:rFonts w:asciiTheme="minorHAnsi" w:hAnsiTheme="minorHAnsi" w:cstheme="minorHAnsi"/>
          <w:lang w:val="en-US"/>
        </w:rPr>
        <w:t xml:space="preserve">present during SCell activation and operation. </w:t>
      </w:r>
      <w:r w:rsidR="005C5C36" w:rsidRPr="00DB5BC0">
        <w:rPr>
          <w:rFonts w:asciiTheme="minorHAnsi" w:hAnsiTheme="minorHAnsi" w:cstheme="minorHAnsi"/>
          <w:lang w:val="en-US"/>
        </w:rPr>
        <w:t xml:space="preserve">That means UE can derive coarse AGC from the SSB of the reference cell and fine AGC can be derived from the </w:t>
      </w:r>
      <w:r w:rsidR="002E1453" w:rsidRPr="00DB5BC0">
        <w:rPr>
          <w:rFonts w:asciiTheme="minorHAnsi" w:hAnsiTheme="minorHAnsi" w:cstheme="minorHAnsi"/>
          <w:lang w:val="en-US"/>
        </w:rPr>
        <w:t>TRS or A-TRS</w:t>
      </w:r>
      <w:r w:rsidR="003C6954" w:rsidRPr="00DB5BC0">
        <w:rPr>
          <w:rFonts w:asciiTheme="minorHAnsi" w:hAnsiTheme="minorHAnsi" w:cstheme="minorHAnsi"/>
          <w:lang w:val="en-US"/>
        </w:rPr>
        <w:t xml:space="preserve">. Hence, </w:t>
      </w:r>
      <w:proofErr w:type="gramStart"/>
      <w:r w:rsidR="003C6954" w:rsidRPr="00DB5BC0">
        <w:rPr>
          <w:rFonts w:asciiTheme="minorHAnsi" w:hAnsiTheme="minorHAnsi" w:cstheme="minorHAnsi"/>
          <w:lang w:val="en-US"/>
        </w:rPr>
        <w:t xml:space="preserve">we  </w:t>
      </w:r>
      <w:r w:rsidR="00525316" w:rsidRPr="00DB5BC0">
        <w:rPr>
          <w:rFonts w:asciiTheme="minorHAnsi" w:hAnsiTheme="minorHAnsi" w:cstheme="minorHAnsi"/>
          <w:lang w:val="en-US"/>
        </w:rPr>
        <w:t>suggest</w:t>
      </w:r>
      <w:proofErr w:type="gramEnd"/>
      <w:r w:rsidR="003C6954" w:rsidRPr="00DB5BC0">
        <w:rPr>
          <w:rFonts w:asciiTheme="minorHAnsi" w:hAnsiTheme="minorHAnsi" w:cstheme="minorHAnsi"/>
          <w:lang w:val="en-US"/>
        </w:rPr>
        <w:t xml:space="preserve"> </w:t>
      </w:r>
      <w:r w:rsidR="00525316" w:rsidRPr="00DB5BC0">
        <w:rPr>
          <w:rFonts w:asciiTheme="minorHAnsi" w:hAnsiTheme="minorHAnsi" w:cstheme="minorHAnsi"/>
          <w:lang w:val="en-US"/>
        </w:rPr>
        <w:t xml:space="preserve">to </w:t>
      </w:r>
      <w:r w:rsidR="003C6954" w:rsidRPr="00DB5BC0">
        <w:rPr>
          <w:rFonts w:asciiTheme="minorHAnsi" w:hAnsiTheme="minorHAnsi" w:cstheme="minorHAnsi"/>
          <w:lang w:val="en-US"/>
        </w:rPr>
        <w:t>not define a</w:t>
      </w:r>
      <w:r w:rsidR="00525316" w:rsidRPr="00DB5BC0">
        <w:rPr>
          <w:rFonts w:asciiTheme="minorHAnsi" w:hAnsiTheme="minorHAnsi" w:cstheme="minorHAnsi"/>
          <w:lang w:val="en-US"/>
        </w:rPr>
        <w:t>n</w:t>
      </w:r>
      <w:r w:rsidR="003C6954" w:rsidRPr="00DB5BC0">
        <w:rPr>
          <w:rFonts w:asciiTheme="minorHAnsi" w:hAnsiTheme="minorHAnsi" w:cstheme="minorHAnsi"/>
          <w:lang w:val="en-US"/>
        </w:rPr>
        <w:t xml:space="preserve"> explicit X value. </w:t>
      </w:r>
      <w:r w:rsidR="005C5C36" w:rsidRPr="00DB5BC0">
        <w:rPr>
          <w:rFonts w:asciiTheme="minorHAnsi" w:hAnsiTheme="minorHAnsi" w:cstheme="minorHAnsi"/>
          <w:lang w:val="en-US"/>
        </w:rPr>
        <w:t xml:space="preserve"> </w:t>
      </w:r>
      <w:r w:rsidR="002E1453" w:rsidRPr="00DB5BC0">
        <w:rPr>
          <w:rFonts w:asciiTheme="minorHAnsi" w:hAnsiTheme="minorHAnsi" w:cstheme="minorHAnsi"/>
          <w:lang w:val="en-US"/>
        </w:rPr>
        <w:t xml:space="preserve"> </w:t>
      </w:r>
      <w:r w:rsidR="00AD2576" w:rsidRPr="00DB5BC0">
        <w:rPr>
          <w:rFonts w:asciiTheme="minorHAnsi" w:hAnsiTheme="minorHAnsi" w:cstheme="minorHAnsi"/>
          <w:lang w:val="en-US"/>
        </w:rPr>
        <w:t xml:space="preserve"> </w:t>
      </w:r>
    </w:p>
    <w:p w14:paraId="036AC655" w14:textId="27B34A22" w:rsidR="00035569" w:rsidRPr="00DB5BC0" w:rsidRDefault="00035569" w:rsidP="00FA2AD8">
      <w:pPr>
        <w:pStyle w:val="ListParagraph"/>
        <w:numPr>
          <w:ilvl w:val="0"/>
          <w:numId w:val="45"/>
        </w:numPr>
        <w:rPr>
          <w:rFonts w:asciiTheme="minorHAnsi" w:hAnsiTheme="minorHAnsi" w:cstheme="minorHAnsi"/>
          <w:sz w:val="22"/>
          <w:szCs w:val="22"/>
          <w:lang w:val="en-US"/>
        </w:rPr>
      </w:pPr>
      <w:r w:rsidRPr="00DB5BC0">
        <w:rPr>
          <w:rFonts w:asciiTheme="minorHAnsi" w:hAnsiTheme="minorHAnsi" w:cstheme="minorHAnsi"/>
          <w:lang w:val="en-US"/>
        </w:rPr>
        <w:t xml:space="preserve">UE </w:t>
      </w:r>
      <w:r w:rsidR="00846E6E" w:rsidRPr="00DB5BC0">
        <w:rPr>
          <w:rFonts w:asciiTheme="minorHAnsi" w:hAnsiTheme="minorHAnsi" w:cstheme="minorHAnsi"/>
          <w:lang w:val="en-US"/>
        </w:rPr>
        <w:t>shall</w:t>
      </w:r>
      <w:r w:rsidRPr="00DB5BC0">
        <w:rPr>
          <w:rFonts w:asciiTheme="minorHAnsi" w:hAnsiTheme="minorHAnsi" w:cstheme="minorHAnsi"/>
          <w:lang w:val="en-US"/>
        </w:rPr>
        <w:t xml:space="preserve"> use </w:t>
      </w:r>
      <w:r w:rsidR="000E2CBD" w:rsidRPr="00DB5BC0">
        <w:rPr>
          <w:rFonts w:asciiTheme="minorHAnsi" w:hAnsiTheme="minorHAnsi" w:cstheme="minorHAnsi"/>
          <w:lang w:val="en-US"/>
        </w:rPr>
        <w:t>TRS/</w:t>
      </w:r>
      <w:r w:rsidR="00872C51" w:rsidRPr="00DB5BC0">
        <w:rPr>
          <w:rFonts w:asciiTheme="minorHAnsi" w:hAnsiTheme="minorHAnsi" w:cstheme="minorHAnsi"/>
          <w:lang w:val="en-US"/>
        </w:rPr>
        <w:t>A-</w:t>
      </w:r>
      <w:r w:rsidRPr="00DB5BC0">
        <w:rPr>
          <w:rFonts w:asciiTheme="minorHAnsi" w:hAnsiTheme="minorHAnsi" w:cstheme="minorHAnsi"/>
          <w:lang w:val="en-US"/>
        </w:rPr>
        <w:t xml:space="preserve">TRS for </w:t>
      </w:r>
      <w:r w:rsidR="009F63D3" w:rsidRPr="00DB5BC0">
        <w:rPr>
          <w:rFonts w:asciiTheme="minorHAnsi" w:hAnsiTheme="minorHAnsi" w:cstheme="minorHAnsi"/>
          <w:lang w:val="en-US"/>
        </w:rPr>
        <w:t>computing AGC</w:t>
      </w:r>
      <w:r w:rsidR="005C5C36" w:rsidRPr="00DB5BC0">
        <w:rPr>
          <w:rFonts w:asciiTheme="minorHAnsi" w:hAnsiTheme="minorHAnsi" w:cstheme="minorHAnsi"/>
          <w:lang w:val="en-US"/>
        </w:rPr>
        <w:t xml:space="preserve"> and t</w:t>
      </w:r>
      <w:r w:rsidR="00197A01" w:rsidRPr="00DB5BC0">
        <w:rPr>
          <w:rFonts w:asciiTheme="minorHAnsi" w:hAnsiTheme="minorHAnsi" w:cstheme="minorHAnsi"/>
          <w:lang w:val="en-US"/>
        </w:rPr>
        <w:t xml:space="preserve">here is no need to </w:t>
      </w:r>
      <w:r w:rsidR="0008600B" w:rsidRPr="00DB5BC0">
        <w:rPr>
          <w:rFonts w:asciiTheme="minorHAnsi" w:hAnsiTheme="minorHAnsi" w:cstheme="minorHAnsi"/>
          <w:lang w:val="en-US"/>
        </w:rPr>
        <w:t>specify power</w:t>
      </w:r>
      <w:r w:rsidR="006B24AB" w:rsidRPr="00DB5BC0">
        <w:rPr>
          <w:rFonts w:asciiTheme="minorHAnsi" w:hAnsiTheme="minorHAnsi" w:cstheme="minorHAnsi"/>
          <w:lang w:val="en-US"/>
        </w:rPr>
        <w:t xml:space="preserve"> difference side condition</w:t>
      </w:r>
      <w:r w:rsidR="00DA1F6F" w:rsidRPr="00DB5BC0">
        <w:rPr>
          <w:rFonts w:asciiTheme="minorHAnsi" w:hAnsiTheme="minorHAnsi" w:cstheme="minorHAnsi"/>
          <w:lang w:val="en-US"/>
        </w:rPr>
        <w:t xml:space="preserve"> </w:t>
      </w:r>
      <w:r w:rsidR="005C5C36" w:rsidRPr="00DB5BC0">
        <w:rPr>
          <w:rFonts w:asciiTheme="minorHAnsi" w:hAnsiTheme="minorHAnsi" w:cstheme="minorHAnsi"/>
          <w:lang w:val="en-US"/>
        </w:rPr>
        <w:t xml:space="preserve">(X) </w:t>
      </w:r>
      <w:r w:rsidR="00DA1F6F" w:rsidRPr="00DB5BC0">
        <w:rPr>
          <w:rFonts w:asciiTheme="minorHAnsi" w:hAnsiTheme="minorHAnsi" w:cstheme="minorHAnsi"/>
          <w:lang w:val="en-US"/>
        </w:rPr>
        <w:t>explicit</w:t>
      </w:r>
      <w:r w:rsidR="004A2481" w:rsidRPr="00DB5BC0">
        <w:rPr>
          <w:rFonts w:asciiTheme="minorHAnsi" w:hAnsiTheme="minorHAnsi" w:cstheme="minorHAnsi"/>
          <w:lang w:val="en-US"/>
        </w:rPr>
        <w:t>ly</w:t>
      </w:r>
      <w:r w:rsidR="009F63D3" w:rsidRPr="00DB5BC0">
        <w:rPr>
          <w:rFonts w:asciiTheme="minorHAnsi" w:hAnsiTheme="minorHAnsi" w:cstheme="minorHAnsi"/>
          <w:lang w:val="en-US"/>
        </w:rPr>
        <w:t xml:space="preserve">. </w:t>
      </w:r>
      <w:r w:rsidRPr="00DB5BC0">
        <w:rPr>
          <w:rFonts w:asciiTheme="minorHAnsi" w:hAnsiTheme="minorHAnsi" w:cstheme="minorHAnsi"/>
          <w:sz w:val="22"/>
          <w:szCs w:val="22"/>
          <w:lang w:val="en-US"/>
        </w:rPr>
        <w:t xml:space="preserve"> </w:t>
      </w:r>
    </w:p>
    <w:p w14:paraId="240F32F1" w14:textId="504EA046" w:rsidR="00BC5174" w:rsidRPr="00DB5BC0" w:rsidRDefault="00BC5174" w:rsidP="007942AD">
      <w:pPr>
        <w:pStyle w:val="Heading2"/>
        <w:rPr>
          <w:rFonts w:asciiTheme="minorHAnsi" w:hAnsiTheme="minorHAnsi" w:cstheme="minorHAnsi"/>
          <w:sz w:val="28"/>
          <w:szCs w:val="18"/>
          <w:lang w:val="en-US"/>
        </w:rPr>
      </w:pPr>
      <w:r w:rsidRPr="00DB5BC0">
        <w:rPr>
          <w:rFonts w:asciiTheme="minorHAnsi" w:hAnsiTheme="minorHAnsi" w:cstheme="minorHAnsi"/>
          <w:sz w:val="28"/>
          <w:szCs w:val="18"/>
          <w:lang w:val="en-US"/>
        </w:rPr>
        <w:t xml:space="preserve">TRS for SCell activation and </w:t>
      </w:r>
      <w:r w:rsidR="00283A00" w:rsidRPr="00DB5BC0">
        <w:rPr>
          <w:rFonts w:asciiTheme="minorHAnsi" w:hAnsiTheme="minorHAnsi" w:cstheme="minorHAnsi"/>
          <w:sz w:val="28"/>
          <w:szCs w:val="18"/>
          <w:lang w:val="en-US"/>
        </w:rPr>
        <w:t>reference cell</w:t>
      </w:r>
    </w:p>
    <w:p w14:paraId="059875E3" w14:textId="36B110AA" w:rsidR="005466CD" w:rsidRPr="00DB5BC0" w:rsidRDefault="00E541A3" w:rsidP="005466CD">
      <w:pPr>
        <w:rPr>
          <w:rFonts w:asciiTheme="minorHAnsi" w:hAnsiTheme="minorHAnsi" w:cstheme="minorHAnsi"/>
          <w:sz w:val="22"/>
          <w:szCs w:val="22"/>
          <w:lang w:val="en-US"/>
        </w:rPr>
      </w:pPr>
      <w:r w:rsidRPr="00DB5BC0">
        <w:rPr>
          <w:rFonts w:asciiTheme="minorHAnsi" w:hAnsiTheme="minorHAnsi" w:cstheme="minorHAnsi"/>
          <w:sz w:val="22"/>
          <w:szCs w:val="22"/>
          <w:lang w:val="en-US"/>
        </w:rPr>
        <w:t xml:space="preserve">In last meeting </w:t>
      </w:r>
      <w:r w:rsidR="00736679" w:rsidRPr="00DB5BC0">
        <w:rPr>
          <w:rFonts w:asciiTheme="minorHAnsi" w:hAnsiTheme="minorHAnsi" w:cstheme="minorHAnsi"/>
          <w:sz w:val="22"/>
          <w:szCs w:val="22"/>
          <w:lang w:val="en-US"/>
        </w:rPr>
        <w:t xml:space="preserve">it was discussed </w:t>
      </w:r>
      <w:r w:rsidR="00CB5430" w:rsidRPr="00DB5BC0">
        <w:rPr>
          <w:rFonts w:asciiTheme="minorHAnsi" w:hAnsiTheme="minorHAnsi" w:cstheme="minorHAnsi"/>
          <w:sz w:val="22"/>
          <w:szCs w:val="22"/>
          <w:lang w:val="en-US"/>
        </w:rPr>
        <w:t xml:space="preserve">whether to support TRS or A-TRS or both during the SCell activation procedure. </w:t>
      </w:r>
      <w:r w:rsidR="0098406D" w:rsidRPr="00DB5BC0">
        <w:rPr>
          <w:rFonts w:asciiTheme="minorHAnsi" w:hAnsiTheme="minorHAnsi" w:cstheme="minorHAnsi"/>
          <w:sz w:val="22"/>
          <w:szCs w:val="22"/>
          <w:lang w:val="en-US"/>
        </w:rPr>
        <w:t xml:space="preserve">As some companies pointed in the discussion, A-TRS is a UE </w:t>
      </w:r>
      <w:r w:rsidR="00A31312" w:rsidRPr="00DB5BC0">
        <w:rPr>
          <w:rFonts w:asciiTheme="minorHAnsi" w:hAnsiTheme="minorHAnsi" w:cstheme="minorHAnsi"/>
          <w:sz w:val="22"/>
          <w:szCs w:val="22"/>
          <w:lang w:val="en-US"/>
        </w:rPr>
        <w:t>capability,</w:t>
      </w:r>
      <w:r w:rsidR="0098406D" w:rsidRPr="00DB5BC0">
        <w:rPr>
          <w:rFonts w:asciiTheme="minorHAnsi" w:hAnsiTheme="minorHAnsi" w:cstheme="minorHAnsi"/>
          <w:sz w:val="22"/>
          <w:szCs w:val="22"/>
          <w:lang w:val="en-US"/>
        </w:rPr>
        <w:t xml:space="preserve"> and all UE may or may not support it. To make the SSB less SCell</w:t>
      </w:r>
      <w:r w:rsidR="00A31312" w:rsidRPr="00DB5BC0">
        <w:rPr>
          <w:rFonts w:asciiTheme="minorHAnsi" w:hAnsiTheme="minorHAnsi" w:cstheme="minorHAnsi"/>
          <w:sz w:val="22"/>
          <w:szCs w:val="22"/>
          <w:lang w:val="en-US"/>
        </w:rPr>
        <w:t xml:space="preserve"> activation applicable to </w:t>
      </w:r>
      <w:r w:rsidR="00B364B9" w:rsidRPr="00DB5BC0">
        <w:rPr>
          <w:rFonts w:asciiTheme="minorHAnsi" w:hAnsiTheme="minorHAnsi" w:cstheme="minorHAnsi"/>
          <w:sz w:val="22"/>
          <w:szCs w:val="22"/>
          <w:lang w:val="en-US"/>
        </w:rPr>
        <w:t>different UE capabilities, we suggest defining requirements for both TRS and A-TRS based SCell activation</w:t>
      </w:r>
      <w:r w:rsidR="002D79B2" w:rsidRPr="00DB5BC0">
        <w:rPr>
          <w:rFonts w:asciiTheme="minorHAnsi" w:hAnsiTheme="minorHAnsi" w:cstheme="minorHAnsi"/>
          <w:sz w:val="22"/>
          <w:szCs w:val="22"/>
          <w:lang w:val="en-US"/>
        </w:rPr>
        <w:t>.</w:t>
      </w:r>
    </w:p>
    <w:p w14:paraId="536FBDDE" w14:textId="0496B503" w:rsidR="002D79B2" w:rsidRPr="00DB5BC0" w:rsidRDefault="002D79B2" w:rsidP="002D79B2">
      <w:pPr>
        <w:pStyle w:val="ListParagraph"/>
        <w:numPr>
          <w:ilvl w:val="0"/>
          <w:numId w:val="45"/>
        </w:numPr>
        <w:rPr>
          <w:rFonts w:asciiTheme="minorHAnsi" w:hAnsiTheme="minorHAnsi" w:cstheme="minorHAnsi"/>
          <w:sz w:val="22"/>
          <w:szCs w:val="22"/>
        </w:rPr>
      </w:pPr>
      <w:r w:rsidRPr="00DB5BC0">
        <w:rPr>
          <w:rFonts w:asciiTheme="minorHAnsi" w:hAnsiTheme="minorHAnsi" w:cstheme="minorHAnsi"/>
          <w:sz w:val="22"/>
          <w:szCs w:val="22"/>
        </w:rPr>
        <w:t xml:space="preserve">RAN4 to define SSB less SCell activation </w:t>
      </w:r>
      <w:r w:rsidR="00B364B9" w:rsidRPr="00DB5BC0">
        <w:rPr>
          <w:rFonts w:asciiTheme="minorHAnsi" w:hAnsiTheme="minorHAnsi" w:cstheme="minorHAnsi"/>
          <w:sz w:val="22"/>
          <w:szCs w:val="22"/>
        </w:rPr>
        <w:t>for both TRS and</w:t>
      </w:r>
      <w:r w:rsidRPr="00DB5BC0">
        <w:rPr>
          <w:rFonts w:asciiTheme="minorHAnsi" w:hAnsiTheme="minorHAnsi" w:cstheme="minorHAnsi"/>
          <w:sz w:val="22"/>
          <w:szCs w:val="22"/>
        </w:rPr>
        <w:t xml:space="preserve"> A-TRS</w:t>
      </w:r>
      <w:r w:rsidR="00B364B9" w:rsidRPr="00DB5BC0">
        <w:rPr>
          <w:rFonts w:asciiTheme="minorHAnsi" w:hAnsiTheme="minorHAnsi" w:cstheme="minorHAnsi"/>
          <w:sz w:val="22"/>
          <w:szCs w:val="22"/>
        </w:rPr>
        <w:t>.</w:t>
      </w:r>
      <w:r w:rsidRPr="00DB5BC0">
        <w:rPr>
          <w:rFonts w:asciiTheme="minorHAnsi" w:hAnsiTheme="minorHAnsi" w:cstheme="minorHAnsi"/>
          <w:sz w:val="22"/>
          <w:szCs w:val="22"/>
        </w:rPr>
        <w:t xml:space="preserve"> </w:t>
      </w:r>
    </w:p>
    <w:p w14:paraId="0945E4ED" w14:textId="766D260D" w:rsidR="005B52E5" w:rsidRPr="00DB5BC0" w:rsidRDefault="005B52E5" w:rsidP="005B52E5">
      <w:pPr>
        <w:pStyle w:val="Heading2"/>
        <w:rPr>
          <w:rFonts w:asciiTheme="minorHAnsi" w:hAnsiTheme="minorHAnsi" w:cstheme="minorHAnsi"/>
        </w:rPr>
      </w:pPr>
      <w:r w:rsidRPr="00DB5BC0">
        <w:rPr>
          <w:rFonts w:asciiTheme="minorHAnsi" w:hAnsiTheme="minorHAnsi" w:cstheme="minorHAnsi"/>
        </w:rPr>
        <w:t>TCI state</w:t>
      </w:r>
      <w:r w:rsidR="00D12D4C" w:rsidRPr="00DB5BC0">
        <w:rPr>
          <w:rFonts w:asciiTheme="minorHAnsi" w:hAnsiTheme="minorHAnsi" w:cstheme="minorHAnsi"/>
        </w:rPr>
        <w:t>/QCL indication for Scenario 1</w:t>
      </w:r>
    </w:p>
    <w:p w14:paraId="194F06F5" w14:textId="77FF04E7" w:rsidR="00DA42AE" w:rsidRPr="00DB5BC0" w:rsidRDefault="00DA42AE" w:rsidP="0018731B">
      <w:pPr>
        <w:rPr>
          <w:rFonts w:asciiTheme="minorHAnsi" w:hAnsiTheme="minorHAnsi" w:cstheme="minorHAnsi"/>
        </w:rPr>
      </w:pPr>
      <w:r w:rsidRPr="00DB5BC0">
        <w:rPr>
          <w:rFonts w:asciiTheme="minorHAnsi" w:hAnsiTheme="minorHAnsi" w:cstheme="minorHAnsi"/>
        </w:rPr>
        <w:t xml:space="preserve">In </w:t>
      </w:r>
      <w:r w:rsidR="00821325" w:rsidRPr="00DB5BC0">
        <w:rPr>
          <w:rFonts w:asciiTheme="minorHAnsi" w:hAnsiTheme="minorHAnsi" w:cstheme="minorHAnsi"/>
        </w:rPr>
        <w:t xml:space="preserve">last meeting </w:t>
      </w:r>
      <w:r w:rsidR="00125CF3" w:rsidRPr="00DB5BC0">
        <w:rPr>
          <w:rFonts w:asciiTheme="minorHAnsi" w:hAnsiTheme="minorHAnsi" w:cstheme="minorHAnsi"/>
        </w:rPr>
        <w:t>following proposals were discussed.</w:t>
      </w:r>
    </w:p>
    <w:p w14:paraId="7793A830" w14:textId="53DF63EA" w:rsidR="00657E07" w:rsidRPr="00DB5BC0" w:rsidRDefault="00657E07" w:rsidP="00657E07">
      <w:pPr>
        <w:rPr>
          <w:rFonts w:asciiTheme="minorHAnsi" w:hAnsiTheme="minorHAnsi" w:cstheme="minorHAnsi"/>
          <w:b/>
          <w:u w:val="single"/>
          <w:lang w:eastAsia="ko-KR"/>
        </w:rPr>
      </w:pPr>
      <w:r w:rsidRPr="00DB5BC0">
        <w:rPr>
          <w:rFonts w:asciiTheme="minorHAnsi" w:hAnsiTheme="minorHAnsi" w:cstheme="minorHAnsi"/>
          <w:b/>
          <w:u w:val="single"/>
          <w:lang w:eastAsia="ko-KR"/>
        </w:rPr>
        <w:t>QCL/TCI indication for Scenario 1</w:t>
      </w:r>
    </w:p>
    <w:p w14:paraId="76A82CE6" w14:textId="77777777" w:rsidR="00657E07" w:rsidRPr="00DB5BC0" w:rsidRDefault="00657E07" w:rsidP="00657E07">
      <w:pPr>
        <w:spacing w:after="120"/>
        <w:rPr>
          <w:rFonts w:asciiTheme="minorHAnsi" w:hAnsiTheme="minorHAnsi" w:cstheme="minorHAnsi"/>
          <w:lang w:eastAsia="zh-CN"/>
        </w:rPr>
      </w:pPr>
      <w:r w:rsidRPr="00DB5BC0">
        <w:rPr>
          <w:rFonts w:asciiTheme="minorHAnsi" w:hAnsiTheme="minorHAnsi" w:cstheme="minorHAnsi"/>
          <w:lang w:eastAsia="zh-CN"/>
        </w:rPr>
        <w:t>Proposals:</w:t>
      </w:r>
    </w:p>
    <w:p w14:paraId="2CCF7050" w14:textId="77777777" w:rsidR="00657E07" w:rsidRPr="00DB5BC0" w:rsidRDefault="00657E07" w:rsidP="00657E07">
      <w:pPr>
        <w:pStyle w:val="ListParagraph"/>
        <w:numPr>
          <w:ilvl w:val="1"/>
          <w:numId w:val="23"/>
        </w:numPr>
        <w:spacing w:after="120" w:line="259" w:lineRule="auto"/>
        <w:ind w:left="1376"/>
        <w:contextualSpacing w:val="0"/>
        <w:rPr>
          <w:rFonts w:asciiTheme="minorHAnsi" w:hAnsiTheme="minorHAnsi" w:cstheme="minorHAnsi"/>
          <w:lang w:eastAsia="zh-CN"/>
        </w:rPr>
      </w:pPr>
      <w:r w:rsidRPr="00DB5BC0">
        <w:rPr>
          <w:rFonts w:asciiTheme="minorHAnsi" w:hAnsiTheme="minorHAnsi" w:cstheme="minorHAnsi"/>
          <w:lang w:eastAsia="zh-CN"/>
        </w:rPr>
        <w:lastRenderedPageBreak/>
        <w:t>Proposal 1: RS of SCell without SSB is QCL-A with TRS of the SCell without SSB, and the TRS(s) of the SCell is (are) further QCL-TypeC with SSB(s) of an inter-band active serving cell.  (QC, CATT, Apple, Nokia, Huawei, MTK, CTC, Samsung, Intel)</w:t>
      </w:r>
    </w:p>
    <w:p w14:paraId="2D14712C" w14:textId="77777777" w:rsidR="00657E07" w:rsidRPr="00DB5BC0" w:rsidRDefault="00657E07" w:rsidP="00657E07">
      <w:pPr>
        <w:pStyle w:val="ListParagraph"/>
        <w:numPr>
          <w:ilvl w:val="1"/>
          <w:numId w:val="23"/>
        </w:numPr>
        <w:spacing w:after="120" w:line="259" w:lineRule="auto"/>
        <w:ind w:left="1376"/>
        <w:contextualSpacing w:val="0"/>
        <w:rPr>
          <w:rFonts w:asciiTheme="minorHAnsi" w:hAnsiTheme="minorHAnsi" w:cstheme="minorHAnsi"/>
          <w:lang w:eastAsia="zh-CN"/>
        </w:rPr>
      </w:pPr>
      <w:r w:rsidRPr="00DB5BC0">
        <w:rPr>
          <w:rFonts w:asciiTheme="minorHAnsi" w:hAnsiTheme="minorHAnsi" w:cstheme="minorHAnsi"/>
          <w:lang w:eastAsia="zh-CN"/>
        </w:rPr>
        <w:t>Proposal 2: Without QCL configuration between the RSs from inter-band carriers (Nokia, CMCC)</w:t>
      </w:r>
    </w:p>
    <w:p w14:paraId="04468319" w14:textId="77777777" w:rsidR="00657E07" w:rsidRPr="00DB5BC0" w:rsidRDefault="00657E07" w:rsidP="00657E07">
      <w:pPr>
        <w:pStyle w:val="ListParagraph"/>
        <w:numPr>
          <w:ilvl w:val="1"/>
          <w:numId w:val="23"/>
        </w:numPr>
        <w:spacing w:after="120" w:line="259" w:lineRule="auto"/>
        <w:ind w:left="1376"/>
        <w:contextualSpacing w:val="0"/>
        <w:rPr>
          <w:rFonts w:asciiTheme="minorHAnsi" w:hAnsiTheme="minorHAnsi" w:cstheme="minorHAnsi"/>
          <w:lang w:eastAsia="zh-CN"/>
        </w:rPr>
      </w:pPr>
      <w:r w:rsidRPr="00DB5BC0">
        <w:rPr>
          <w:rFonts w:asciiTheme="minorHAnsi" w:hAnsiTheme="minorHAnsi" w:cstheme="minorHAnsi"/>
          <w:lang w:eastAsia="zh-CN"/>
        </w:rPr>
        <w:t>Proposal 2a: TCI state indication may not be needed to complete the SSB less SCell activation. (Ericsson)</w:t>
      </w:r>
    </w:p>
    <w:p w14:paraId="31A5BA2E" w14:textId="5A97078C" w:rsidR="00125CF3" w:rsidRPr="00DB5BC0" w:rsidRDefault="00657E07" w:rsidP="0018731B">
      <w:pPr>
        <w:rPr>
          <w:rFonts w:asciiTheme="minorHAnsi" w:hAnsiTheme="minorHAnsi" w:cstheme="minorHAnsi"/>
        </w:rPr>
      </w:pPr>
      <w:r w:rsidRPr="00DB5BC0">
        <w:rPr>
          <w:rFonts w:asciiTheme="minorHAnsi" w:hAnsiTheme="minorHAnsi" w:cstheme="minorHAnsi"/>
        </w:rPr>
        <w:t>Since the proposal 1 is discussing about QCL type C</w:t>
      </w:r>
      <w:r w:rsidR="00F42B61" w:rsidRPr="00DB5BC0">
        <w:rPr>
          <w:rFonts w:asciiTheme="minorHAnsi" w:hAnsiTheme="minorHAnsi" w:cstheme="minorHAnsi"/>
        </w:rPr>
        <w:t>,</w:t>
      </w:r>
      <w:r w:rsidRPr="00DB5BC0">
        <w:rPr>
          <w:rFonts w:asciiTheme="minorHAnsi" w:hAnsiTheme="minorHAnsi" w:cstheme="minorHAnsi"/>
        </w:rPr>
        <w:t xml:space="preserve"> we think the relation proponents have in mind is for reference cell indication. </w:t>
      </w:r>
      <w:r w:rsidR="003806AA" w:rsidRPr="00DB5BC0">
        <w:rPr>
          <w:rFonts w:asciiTheme="minorHAnsi" w:hAnsiTheme="minorHAnsi" w:cstheme="minorHAnsi"/>
        </w:rPr>
        <w:t>We think reference cell indication for deriving</w:t>
      </w:r>
      <w:r w:rsidR="00507F26" w:rsidRPr="00DB5BC0">
        <w:rPr>
          <w:rFonts w:asciiTheme="minorHAnsi" w:hAnsiTheme="minorHAnsi" w:cstheme="minorHAnsi"/>
        </w:rPr>
        <w:t xml:space="preserve"> reference timing</w:t>
      </w:r>
      <w:r w:rsidR="003806AA" w:rsidRPr="00DB5BC0">
        <w:rPr>
          <w:rFonts w:asciiTheme="minorHAnsi" w:hAnsiTheme="minorHAnsi" w:cstheme="minorHAnsi"/>
        </w:rPr>
        <w:t xml:space="preserve"> is a separate discussion and we prefer to </w:t>
      </w:r>
      <w:r w:rsidR="00A954DE" w:rsidRPr="00DB5BC0">
        <w:rPr>
          <w:rFonts w:asciiTheme="minorHAnsi" w:hAnsiTheme="minorHAnsi" w:cstheme="minorHAnsi"/>
        </w:rPr>
        <w:t xml:space="preserve">adapt proposal </w:t>
      </w:r>
      <w:r w:rsidR="0021315B" w:rsidRPr="00DB5BC0">
        <w:rPr>
          <w:rFonts w:asciiTheme="minorHAnsi" w:hAnsiTheme="minorHAnsi" w:cstheme="minorHAnsi"/>
        </w:rPr>
        <w:t xml:space="preserve">7 </w:t>
      </w:r>
      <w:r w:rsidR="00A954DE" w:rsidRPr="00DB5BC0">
        <w:rPr>
          <w:rFonts w:asciiTheme="minorHAnsi" w:hAnsiTheme="minorHAnsi" w:cstheme="minorHAnsi"/>
        </w:rPr>
        <w:t>for reference cell for deriving timing info f</w:t>
      </w:r>
      <w:r w:rsidR="00194BFE" w:rsidRPr="00DB5BC0">
        <w:rPr>
          <w:rFonts w:asciiTheme="minorHAnsi" w:hAnsiTheme="minorHAnsi" w:cstheme="minorHAnsi"/>
        </w:rPr>
        <w:t xml:space="preserve">or the SSB less SCell. </w:t>
      </w:r>
      <w:r w:rsidR="00A954DE" w:rsidRPr="00DB5BC0">
        <w:rPr>
          <w:rFonts w:asciiTheme="minorHAnsi" w:hAnsiTheme="minorHAnsi" w:cstheme="minorHAnsi"/>
        </w:rPr>
        <w:t xml:space="preserve"> </w:t>
      </w:r>
    </w:p>
    <w:p w14:paraId="673CB163" w14:textId="45E8A475" w:rsidR="0018731B" w:rsidRPr="00DB5BC0" w:rsidRDefault="00D87BCF" w:rsidP="0018731B">
      <w:pPr>
        <w:rPr>
          <w:rFonts w:asciiTheme="minorHAnsi" w:hAnsiTheme="minorHAnsi" w:cstheme="minorHAnsi"/>
        </w:rPr>
      </w:pPr>
      <w:r w:rsidRPr="00DB5BC0">
        <w:rPr>
          <w:rFonts w:asciiTheme="minorHAnsi" w:hAnsiTheme="minorHAnsi" w:cstheme="minorHAnsi"/>
        </w:rPr>
        <w:t xml:space="preserve">In FR1, </w:t>
      </w:r>
      <w:r w:rsidR="00337259" w:rsidRPr="00DB5BC0">
        <w:rPr>
          <w:rFonts w:asciiTheme="minorHAnsi" w:hAnsiTheme="minorHAnsi" w:cstheme="minorHAnsi"/>
        </w:rPr>
        <w:t xml:space="preserve">indicating </w:t>
      </w:r>
      <w:r w:rsidRPr="00DB5BC0">
        <w:rPr>
          <w:rFonts w:asciiTheme="minorHAnsi" w:hAnsiTheme="minorHAnsi" w:cstheme="minorHAnsi"/>
        </w:rPr>
        <w:t>spatial relation information</w:t>
      </w:r>
      <w:r w:rsidR="00337259" w:rsidRPr="00DB5BC0">
        <w:rPr>
          <w:rFonts w:asciiTheme="minorHAnsi" w:hAnsiTheme="minorHAnsi" w:cstheme="minorHAnsi"/>
        </w:rPr>
        <w:t xml:space="preserve"> through TCI state activation is</w:t>
      </w:r>
      <w:r w:rsidRPr="00DB5BC0">
        <w:rPr>
          <w:rFonts w:asciiTheme="minorHAnsi" w:hAnsiTheme="minorHAnsi" w:cstheme="minorHAnsi"/>
        </w:rPr>
        <w:t xml:space="preserve"> not supported</w:t>
      </w:r>
      <w:r w:rsidR="0018731B" w:rsidRPr="00DB5BC0">
        <w:rPr>
          <w:rFonts w:asciiTheme="minorHAnsi" w:hAnsiTheme="minorHAnsi" w:cstheme="minorHAnsi"/>
        </w:rPr>
        <w:t>.</w:t>
      </w:r>
      <w:r w:rsidRPr="00DB5BC0">
        <w:rPr>
          <w:rFonts w:asciiTheme="minorHAnsi" w:hAnsiTheme="minorHAnsi" w:cstheme="minorHAnsi"/>
        </w:rPr>
        <w:t xml:space="preserve"> The type of QCL relation UE can be configured with in FR1 is QCL type A/</w:t>
      </w:r>
      <w:r w:rsidR="00364DE6" w:rsidRPr="00DB5BC0">
        <w:rPr>
          <w:rFonts w:asciiTheme="minorHAnsi" w:hAnsiTheme="minorHAnsi" w:cstheme="minorHAnsi"/>
        </w:rPr>
        <w:t>B/</w:t>
      </w:r>
      <w:r w:rsidRPr="00DB5BC0">
        <w:rPr>
          <w:rFonts w:asciiTheme="minorHAnsi" w:hAnsiTheme="minorHAnsi" w:cstheme="minorHAnsi"/>
        </w:rPr>
        <w:t>C</w:t>
      </w:r>
      <w:r w:rsidR="00364DE6" w:rsidRPr="00DB5BC0">
        <w:rPr>
          <w:rFonts w:asciiTheme="minorHAnsi" w:hAnsiTheme="minorHAnsi" w:cstheme="minorHAnsi"/>
        </w:rPr>
        <w:t xml:space="preserve">. </w:t>
      </w:r>
      <w:r w:rsidR="003557EA" w:rsidRPr="00DB5BC0">
        <w:rPr>
          <w:rFonts w:asciiTheme="minorHAnsi" w:hAnsiTheme="minorHAnsi" w:cstheme="minorHAnsi"/>
        </w:rPr>
        <w:t xml:space="preserve">Further, since the two </w:t>
      </w:r>
      <w:r w:rsidR="008D2D8D" w:rsidRPr="00DB5BC0">
        <w:rPr>
          <w:rFonts w:asciiTheme="minorHAnsi" w:hAnsiTheme="minorHAnsi" w:cstheme="minorHAnsi"/>
        </w:rPr>
        <w:t xml:space="preserve">cells </w:t>
      </w:r>
      <w:r w:rsidR="005A0B5F" w:rsidRPr="00DB5BC0">
        <w:rPr>
          <w:rFonts w:asciiTheme="minorHAnsi" w:hAnsiTheme="minorHAnsi" w:cstheme="minorHAnsi"/>
        </w:rPr>
        <w:t xml:space="preserve">are </w:t>
      </w:r>
      <w:r w:rsidR="007D67B7" w:rsidRPr="00DB5BC0">
        <w:rPr>
          <w:rFonts w:asciiTheme="minorHAnsi" w:hAnsiTheme="minorHAnsi" w:cstheme="minorHAnsi"/>
        </w:rPr>
        <w:t xml:space="preserve">in </w:t>
      </w:r>
      <w:r w:rsidR="003557EA" w:rsidRPr="00DB5BC0">
        <w:rPr>
          <w:rFonts w:asciiTheme="minorHAnsi" w:hAnsiTheme="minorHAnsi" w:cstheme="minorHAnsi"/>
        </w:rPr>
        <w:t xml:space="preserve">different </w:t>
      </w:r>
      <w:r w:rsidR="005A0B5F" w:rsidRPr="00DB5BC0">
        <w:rPr>
          <w:rFonts w:asciiTheme="minorHAnsi" w:hAnsiTheme="minorHAnsi" w:cstheme="minorHAnsi"/>
        </w:rPr>
        <w:t>band</w:t>
      </w:r>
      <w:r w:rsidR="003557EA" w:rsidRPr="00DB5BC0">
        <w:rPr>
          <w:rFonts w:asciiTheme="minorHAnsi" w:hAnsiTheme="minorHAnsi" w:cstheme="minorHAnsi"/>
        </w:rPr>
        <w:t>,</w:t>
      </w:r>
      <w:r w:rsidR="005A0B5F" w:rsidRPr="00DB5BC0">
        <w:rPr>
          <w:rFonts w:asciiTheme="minorHAnsi" w:hAnsiTheme="minorHAnsi" w:cstheme="minorHAnsi"/>
        </w:rPr>
        <w:t xml:space="preserve"> we do not think NW can configure QCL type A between </w:t>
      </w:r>
      <w:r w:rsidR="003557EA" w:rsidRPr="00DB5BC0">
        <w:rPr>
          <w:rFonts w:asciiTheme="minorHAnsi" w:hAnsiTheme="minorHAnsi" w:cstheme="minorHAnsi"/>
        </w:rPr>
        <w:t xml:space="preserve">cells of different bands. </w:t>
      </w:r>
      <w:r w:rsidR="005947B3" w:rsidRPr="00DB5BC0">
        <w:rPr>
          <w:rFonts w:asciiTheme="minorHAnsi" w:hAnsiTheme="minorHAnsi" w:cstheme="minorHAnsi"/>
        </w:rPr>
        <w:t>Only QCL information UE can be configured is QCL type C</w:t>
      </w:r>
      <w:r w:rsidR="003C0F0F" w:rsidRPr="00DB5BC0">
        <w:rPr>
          <w:rFonts w:asciiTheme="minorHAnsi" w:hAnsiTheme="minorHAnsi" w:cstheme="minorHAnsi"/>
        </w:rPr>
        <w:t xml:space="preserve"> as </w:t>
      </w:r>
      <w:r w:rsidR="00367A77" w:rsidRPr="00DB5BC0">
        <w:rPr>
          <w:rFonts w:asciiTheme="minorHAnsi" w:hAnsiTheme="minorHAnsi" w:cstheme="minorHAnsi"/>
        </w:rPr>
        <w:t>the</w:t>
      </w:r>
      <w:r w:rsidR="000347CB" w:rsidRPr="00DB5BC0">
        <w:rPr>
          <w:rFonts w:asciiTheme="minorHAnsi" w:hAnsiTheme="minorHAnsi" w:cstheme="minorHAnsi"/>
        </w:rPr>
        <w:t xml:space="preserve"> cells are collocated. </w:t>
      </w:r>
      <w:r w:rsidR="00732E17" w:rsidRPr="00DB5BC0">
        <w:rPr>
          <w:rFonts w:asciiTheme="minorHAnsi" w:hAnsiTheme="minorHAnsi" w:cstheme="minorHAnsi"/>
        </w:rPr>
        <w:t xml:space="preserve">However, we are not sure in what sense this QCL </w:t>
      </w:r>
      <w:r w:rsidR="0051335B" w:rsidRPr="00DB5BC0">
        <w:rPr>
          <w:rFonts w:asciiTheme="minorHAnsi" w:hAnsiTheme="minorHAnsi" w:cstheme="minorHAnsi"/>
        </w:rPr>
        <w:t xml:space="preserve">type C information can be used at UE for </w:t>
      </w:r>
      <w:r w:rsidR="00B2791D" w:rsidRPr="00DB5BC0">
        <w:rPr>
          <w:rFonts w:asciiTheme="minorHAnsi" w:hAnsiTheme="minorHAnsi" w:cstheme="minorHAnsi"/>
        </w:rPr>
        <w:t xml:space="preserve">SCell activation or operation.  UE need to know which cell to be used as reference cell to derive the </w:t>
      </w:r>
      <w:r w:rsidR="002F430A" w:rsidRPr="00DB5BC0">
        <w:rPr>
          <w:rFonts w:asciiTheme="minorHAnsi" w:hAnsiTheme="minorHAnsi" w:cstheme="minorHAnsi"/>
        </w:rPr>
        <w:t xml:space="preserve">fine timing of the </w:t>
      </w:r>
      <w:r w:rsidR="009C773E" w:rsidRPr="00DB5BC0">
        <w:rPr>
          <w:rFonts w:asciiTheme="minorHAnsi" w:hAnsiTheme="minorHAnsi" w:cstheme="minorHAnsi"/>
        </w:rPr>
        <w:t xml:space="preserve">cell. Since QCL type C </w:t>
      </w:r>
      <w:r w:rsidR="002D12EC" w:rsidRPr="00DB5BC0">
        <w:rPr>
          <w:rFonts w:asciiTheme="minorHAnsi" w:hAnsiTheme="minorHAnsi" w:cstheme="minorHAnsi"/>
        </w:rPr>
        <w:t xml:space="preserve">do not indicate </w:t>
      </w:r>
      <w:r w:rsidR="000D1120" w:rsidRPr="00DB5BC0">
        <w:rPr>
          <w:rFonts w:asciiTheme="minorHAnsi" w:hAnsiTheme="minorHAnsi" w:cstheme="minorHAnsi"/>
        </w:rPr>
        <w:t xml:space="preserve">the level of sync </w:t>
      </w:r>
      <w:r w:rsidR="00F059B8" w:rsidRPr="00DB5BC0">
        <w:rPr>
          <w:rFonts w:asciiTheme="minorHAnsi" w:hAnsiTheme="minorHAnsi" w:cstheme="minorHAnsi"/>
        </w:rPr>
        <w:t xml:space="preserve">between the two cells, we prefer using other </w:t>
      </w:r>
      <w:r w:rsidR="006465C7" w:rsidRPr="00DB5BC0">
        <w:rPr>
          <w:rFonts w:asciiTheme="minorHAnsi" w:hAnsiTheme="minorHAnsi" w:cstheme="minorHAnsi"/>
        </w:rPr>
        <w:t>method</w:t>
      </w:r>
      <w:r w:rsidR="00F059B8" w:rsidRPr="00DB5BC0">
        <w:rPr>
          <w:rFonts w:asciiTheme="minorHAnsi" w:hAnsiTheme="minorHAnsi" w:cstheme="minorHAnsi"/>
        </w:rPr>
        <w:t xml:space="preserve"> to indicate the reference cell to be used </w:t>
      </w:r>
      <w:r w:rsidR="005C1A6F" w:rsidRPr="00DB5BC0">
        <w:rPr>
          <w:rFonts w:asciiTheme="minorHAnsi" w:hAnsiTheme="minorHAnsi" w:cstheme="minorHAnsi"/>
        </w:rPr>
        <w:t>for deriving the coarse timing</w:t>
      </w:r>
      <w:r w:rsidR="00071952" w:rsidRPr="00DB5BC0">
        <w:rPr>
          <w:rFonts w:asciiTheme="minorHAnsi" w:hAnsiTheme="minorHAnsi" w:cstheme="minorHAnsi"/>
        </w:rPr>
        <w:t xml:space="preserve"> </w:t>
      </w:r>
      <w:r w:rsidR="00E97E73" w:rsidRPr="00DB5BC0">
        <w:rPr>
          <w:rFonts w:asciiTheme="minorHAnsi" w:hAnsiTheme="minorHAnsi" w:cstheme="minorHAnsi"/>
        </w:rPr>
        <w:t>(</w:t>
      </w:r>
      <w:r w:rsidR="00071952" w:rsidRPr="00DB5BC0">
        <w:rPr>
          <w:rFonts w:asciiTheme="minorHAnsi" w:hAnsiTheme="minorHAnsi" w:cstheme="minorHAnsi"/>
        </w:rPr>
        <w:t>and fine timing can be derived based on the TRS transmission</w:t>
      </w:r>
      <w:r w:rsidR="00E97E73" w:rsidRPr="00DB5BC0">
        <w:rPr>
          <w:rFonts w:asciiTheme="minorHAnsi" w:hAnsiTheme="minorHAnsi" w:cstheme="minorHAnsi"/>
        </w:rPr>
        <w:t>)</w:t>
      </w:r>
      <w:r w:rsidR="005C1A6F" w:rsidRPr="00DB5BC0">
        <w:rPr>
          <w:rFonts w:asciiTheme="minorHAnsi" w:hAnsiTheme="minorHAnsi" w:cstheme="minorHAnsi"/>
        </w:rPr>
        <w:t xml:space="preserve">. </w:t>
      </w:r>
    </w:p>
    <w:p w14:paraId="4A7FFCA9" w14:textId="05FF242D" w:rsidR="006907B7" w:rsidRPr="00DB5BC0" w:rsidRDefault="00BD60BF" w:rsidP="0018731B">
      <w:pPr>
        <w:rPr>
          <w:rFonts w:asciiTheme="minorHAnsi" w:hAnsiTheme="minorHAnsi" w:cstheme="minorHAnsi"/>
        </w:rPr>
      </w:pPr>
      <w:r w:rsidRPr="00DB5BC0">
        <w:rPr>
          <w:rFonts w:asciiTheme="minorHAnsi" w:hAnsiTheme="minorHAnsi" w:cstheme="minorHAnsi"/>
        </w:rPr>
        <w:t xml:space="preserve">Hence, </w:t>
      </w:r>
      <w:r w:rsidR="009D3871" w:rsidRPr="00DB5BC0">
        <w:rPr>
          <w:rFonts w:asciiTheme="minorHAnsi" w:hAnsiTheme="minorHAnsi" w:cstheme="minorHAnsi"/>
        </w:rPr>
        <w:t xml:space="preserve">we </w:t>
      </w:r>
      <w:r w:rsidR="0026713D" w:rsidRPr="00DB5BC0">
        <w:rPr>
          <w:rFonts w:asciiTheme="minorHAnsi" w:hAnsiTheme="minorHAnsi" w:cstheme="minorHAnsi"/>
        </w:rPr>
        <w:t xml:space="preserve">think </w:t>
      </w:r>
      <w:r w:rsidR="009D3871" w:rsidRPr="00DB5BC0">
        <w:rPr>
          <w:rFonts w:asciiTheme="minorHAnsi" w:hAnsiTheme="minorHAnsi" w:cstheme="minorHAnsi"/>
        </w:rPr>
        <w:t xml:space="preserve">TCI state indication may not </w:t>
      </w:r>
      <w:r w:rsidR="00A62E14" w:rsidRPr="00DB5BC0">
        <w:rPr>
          <w:rFonts w:asciiTheme="minorHAnsi" w:hAnsiTheme="minorHAnsi" w:cstheme="minorHAnsi"/>
        </w:rPr>
        <w:t>be needed for SSB less SCell activation.</w:t>
      </w:r>
    </w:p>
    <w:p w14:paraId="31ECF1B0" w14:textId="040EF909" w:rsidR="005B52E5" w:rsidRPr="00DB5BC0" w:rsidRDefault="00D75F00" w:rsidP="00FA2AD8">
      <w:pPr>
        <w:pStyle w:val="ListParagraph"/>
        <w:numPr>
          <w:ilvl w:val="0"/>
          <w:numId w:val="45"/>
        </w:numPr>
        <w:rPr>
          <w:rFonts w:asciiTheme="minorHAnsi" w:hAnsiTheme="minorHAnsi" w:cstheme="minorHAnsi"/>
        </w:rPr>
      </w:pPr>
      <w:r w:rsidRPr="00DB5BC0">
        <w:rPr>
          <w:rFonts w:asciiTheme="minorHAnsi" w:hAnsiTheme="minorHAnsi" w:cstheme="minorHAnsi"/>
        </w:rPr>
        <w:t xml:space="preserve">TCI state indication </w:t>
      </w:r>
      <w:r w:rsidR="000D5C00" w:rsidRPr="00DB5BC0">
        <w:rPr>
          <w:rFonts w:asciiTheme="minorHAnsi" w:hAnsiTheme="minorHAnsi" w:cstheme="minorHAnsi"/>
        </w:rPr>
        <w:t>is not</w:t>
      </w:r>
      <w:r w:rsidRPr="00DB5BC0">
        <w:rPr>
          <w:rFonts w:asciiTheme="minorHAnsi" w:hAnsiTheme="minorHAnsi" w:cstheme="minorHAnsi"/>
        </w:rPr>
        <w:t xml:space="preserve"> needed to complete the SSB less SCell activation</w:t>
      </w:r>
      <w:r w:rsidR="00BB7D05" w:rsidRPr="00DB5BC0">
        <w:rPr>
          <w:rFonts w:asciiTheme="minorHAnsi" w:hAnsiTheme="minorHAnsi" w:cstheme="minorHAnsi"/>
        </w:rPr>
        <w:t xml:space="preserve"> </w:t>
      </w:r>
      <w:r w:rsidR="00A77D65">
        <w:rPr>
          <w:rFonts w:asciiTheme="minorHAnsi" w:hAnsiTheme="minorHAnsi" w:cstheme="minorHAnsi"/>
        </w:rPr>
        <w:t>as</w:t>
      </w:r>
      <w:r w:rsidR="00BB7D05" w:rsidRPr="00DB5BC0">
        <w:rPr>
          <w:rFonts w:asciiTheme="minorHAnsi" w:hAnsiTheme="minorHAnsi" w:cstheme="minorHAnsi"/>
        </w:rPr>
        <w:t xml:space="preserve"> reference timing is derived from explicit indication</w:t>
      </w:r>
      <w:r w:rsidR="000D5C00" w:rsidRPr="00DB5BC0">
        <w:rPr>
          <w:rFonts w:asciiTheme="minorHAnsi" w:hAnsiTheme="minorHAnsi" w:cstheme="minorHAnsi"/>
        </w:rPr>
        <w:t xml:space="preserve"> of the cell</w:t>
      </w:r>
      <w:r w:rsidR="00BB7D05" w:rsidRPr="00DB5BC0">
        <w:rPr>
          <w:rFonts w:asciiTheme="minorHAnsi" w:hAnsiTheme="minorHAnsi" w:cstheme="minorHAnsi"/>
        </w:rPr>
        <w:t xml:space="preserve"> and not through QCL relation.</w:t>
      </w:r>
    </w:p>
    <w:p w14:paraId="33D4A4BF" w14:textId="7DB7A8AE" w:rsidR="00BC5174" w:rsidRPr="00DB5BC0" w:rsidRDefault="00E978E3" w:rsidP="00E978E3">
      <w:pPr>
        <w:pStyle w:val="Heading2"/>
        <w:rPr>
          <w:rFonts w:asciiTheme="minorHAnsi" w:hAnsiTheme="minorHAnsi" w:cstheme="minorHAnsi"/>
        </w:rPr>
      </w:pPr>
      <w:r w:rsidRPr="00DB5BC0">
        <w:rPr>
          <w:rFonts w:asciiTheme="minorHAnsi" w:hAnsiTheme="minorHAnsi" w:cstheme="minorHAnsi"/>
        </w:rPr>
        <w:t xml:space="preserve">SCell activation delay </w:t>
      </w:r>
    </w:p>
    <w:p w14:paraId="683090B4" w14:textId="536D2C95" w:rsidR="00E978E3" w:rsidRPr="00DB5BC0" w:rsidRDefault="00917EFF" w:rsidP="00E978E3">
      <w:pPr>
        <w:rPr>
          <w:rFonts w:asciiTheme="minorHAnsi" w:hAnsiTheme="minorHAnsi" w:cstheme="minorHAnsi"/>
        </w:rPr>
      </w:pPr>
      <w:r w:rsidRPr="00DB5BC0">
        <w:rPr>
          <w:rFonts w:asciiTheme="minorHAnsi" w:hAnsiTheme="minorHAnsi" w:cstheme="minorHAnsi"/>
        </w:rPr>
        <w:t xml:space="preserve">UE can derive coarse timing and coarse AGC from </w:t>
      </w:r>
      <w:r w:rsidR="00BB3E7D" w:rsidRPr="00DB5BC0">
        <w:rPr>
          <w:rFonts w:asciiTheme="minorHAnsi" w:hAnsiTheme="minorHAnsi" w:cstheme="minorHAnsi"/>
        </w:rPr>
        <w:t xml:space="preserve">SSB of the reference cell. For deriving the fine AGC, UE need additional </w:t>
      </w:r>
      <w:r w:rsidR="00F91AB6" w:rsidRPr="00DB5BC0">
        <w:rPr>
          <w:rFonts w:asciiTheme="minorHAnsi" w:hAnsiTheme="minorHAnsi" w:cstheme="minorHAnsi"/>
        </w:rPr>
        <w:t xml:space="preserve">TRS/A-TRS. </w:t>
      </w:r>
      <w:r w:rsidR="00C31173" w:rsidRPr="00DB5BC0">
        <w:rPr>
          <w:rFonts w:asciiTheme="minorHAnsi" w:hAnsiTheme="minorHAnsi" w:cstheme="minorHAnsi"/>
        </w:rPr>
        <w:t xml:space="preserve">For </w:t>
      </w:r>
      <w:r w:rsidR="002A364D" w:rsidRPr="00DB5BC0">
        <w:rPr>
          <w:rFonts w:asciiTheme="minorHAnsi" w:hAnsiTheme="minorHAnsi" w:cstheme="minorHAnsi"/>
        </w:rPr>
        <w:t>deriving</w:t>
      </w:r>
      <w:r w:rsidR="00C31173" w:rsidRPr="00DB5BC0">
        <w:rPr>
          <w:rFonts w:asciiTheme="minorHAnsi" w:hAnsiTheme="minorHAnsi" w:cstheme="minorHAnsi"/>
        </w:rPr>
        <w:t xml:space="preserve"> the fine timing</w:t>
      </w:r>
      <w:r w:rsidR="002A364D" w:rsidRPr="00DB5BC0">
        <w:rPr>
          <w:rFonts w:asciiTheme="minorHAnsi" w:hAnsiTheme="minorHAnsi" w:cstheme="minorHAnsi"/>
        </w:rPr>
        <w:t>, UE need additional TRS/A-TRS.</w:t>
      </w:r>
    </w:p>
    <w:p w14:paraId="35136891" w14:textId="1FD2A9D9" w:rsidR="003E173A" w:rsidRPr="00DB5BC0" w:rsidRDefault="00BF14D0" w:rsidP="003E173A">
      <w:pPr>
        <w:rPr>
          <w:rFonts w:asciiTheme="minorHAnsi" w:hAnsiTheme="minorHAnsi" w:cstheme="minorHAnsi"/>
          <w:lang w:val="en-US"/>
        </w:rPr>
      </w:pPr>
      <w:r w:rsidRPr="00DB5BC0">
        <w:rPr>
          <w:rFonts w:asciiTheme="minorHAnsi" w:hAnsiTheme="minorHAnsi" w:cstheme="minorHAnsi"/>
        </w:rPr>
        <w:t xml:space="preserve">If TRS is used for SCell activation (i.e., UE is not capable of </w:t>
      </w:r>
      <w:r w:rsidR="0050384E" w:rsidRPr="00DB5BC0">
        <w:rPr>
          <w:rFonts w:asciiTheme="minorHAnsi" w:hAnsiTheme="minorHAnsi" w:cstheme="minorHAnsi"/>
        </w:rPr>
        <w:t>supporting A-TRS)</w:t>
      </w:r>
      <w:r w:rsidR="003E173A" w:rsidRPr="00DB5BC0">
        <w:rPr>
          <w:rFonts w:asciiTheme="minorHAnsi" w:hAnsiTheme="minorHAnsi" w:cstheme="minorHAnsi"/>
        </w:rPr>
        <w:t>, UE needs two TRS for fine AGC and fine timing.</w:t>
      </w:r>
      <w:r w:rsidR="00006B53" w:rsidRPr="00DB5BC0">
        <w:rPr>
          <w:rFonts w:asciiTheme="minorHAnsi" w:hAnsiTheme="minorHAnsi" w:cstheme="minorHAnsi"/>
        </w:rPr>
        <w:t xml:space="preserve"> In this case, SCell activation delay is given by </w:t>
      </w:r>
      <w:r w:rsidR="00C71FDF" w:rsidRPr="00C71FDF">
        <w:rPr>
          <w:rFonts w:asciiTheme="minorHAnsi" w:hAnsiTheme="minorHAnsi" w:cstheme="minorHAnsi"/>
          <w:lang w:val="en-US"/>
        </w:rPr>
        <w:t>T</w:t>
      </w:r>
      <w:r w:rsidR="00C71FDF" w:rsidRPr="00C71FDF">
        <w:rPr>
          <w:rFonts w:asciiTheme="minorHAnsi" w:hAnsiTheme="minorHAnsi" w:cstheme="minorHAnsi"/>
          <w:vertAlign w:val="subscript"/>
          <w:lang w:val="en-US"/>
        </w:rPr>
        <w:t>first_TRS</w:t>
      </w:r>
      <w:r w:rsidR="00C71FDF" w:rsidRPr="00C71FDF">
        <w:rPr>
          <w:rFonts w:asciiTheme="minorHAnsi" w:hAnsiTheme="minorHAnsi" w:cstheme="minorHAnsi"/>
        </w:rPr>
        <w:t xml:space="preserve"> + T</w:t>
      </w:r>
      <w:r w:rsidR="00C71FDF" w:rsidRPr="00C71FDF">
        <w:rPr>
          <w:rFonts w:asciiTheme="minorHAnsi" w:hAnsiTheme="minorHAnsi" w:cstheme="minorHAnsi"/>
          <w:vertAlign w:val="subscript"/>
        </w:rPr>
        <w:t>TRS</w:t>
      </w:r>
      <w:r w:rsidR="00C71FDF" w:rsidRPr="00C71FDF">
        <w:rPr>
          <w:rFonts w:asciiTheme="minorHAnsi" w:hAnsiTheme="minorHAnsi" w:cstheme="minorHAnsi"/>
          <w:lang w:val="en-US"/>
        </w:rPr>
        <w:t xml:space="preserve"> +3 ms </w:t>
      </w:r>
    </w:p>
    <w:p w14:paraId="64FF4B45" w14:textId="4B384EEA" w:rsidR="00C71FDF" w:rsidRPr="00C71FDF" w:rsidRDefault="003E173A" w:rsidP="003E173A">
      <w:pPr>
        <w:rPr>
          <w:rFonts w:asciiTheme="minorHAnsi" w:hAnsiTheme="minorHAnsi" w:cstheme="minorHAnsi"/>
        </w:rPr>
      </w:pPr>
      <w:r w:rsidRPr="00DB5BC0">
        <w:rPr>
          <w:rFonts w:asciiTheme="minorHAnsi" w:hAnsiTheme="minorHAnsi" w:cstheme="minorHAnsi"/>
        </w:rPr>
        <w:t xml:space="preserve">If A-TRS is used for SCell activation (i.e., UE </w:t>
      </w:r>
      <w:proofErr w:type="gramStart"/>
      <w:r w:rsidRPr="00DB5BC0">
        <w:rPr>
          <w:rFonts w:asciiTheme="minorHAnsi" w:hAnsiTheme="minorHAnsi" w:cstheme="minorHAnsi"/>
        </w:rPr>
        <w:t>is capable of supporting</w:t>
      </w:r>
      <w:proofErr w:type="gramEnd"/>
      <w:r w:rsidRPr="00DB5BC0">
        <w:rPr>
          <w:rFonts w:asciiTheme="minorHAnsi" w:hAnsiTheme="minorHAnsi" w:cstheme="minorHAnsi"/>
        </w:rPr>
        <w:t xml:space="preserve"> A-TRS), UE needs two </w:t>
      </w:r>
      <w:r w:rsidR="006B108E" w:rsidRPr="00DB5BC0">
        <w:rPr>
          <w:rFonts w:asciiTheme="minorHAnsi" w:hAnsiTheme="minorHAnsi" w:cstheme="minorHAnsi"/>
        </w:rPr>
        <w:t>A-</w:t>
      </w:r>
      <w:r w:rsidRPr="00DB5BC0">
        <w:rPr>
          <w:rFonts w:asciiTheme="minorHAnsi" w:hAnsiTheme="minorHAnsi" w:cstheme="minorHAnsi"/>
        </w:rPr>
        <w:t>TRS for fine AGC and fine timing</w:t>
      </w:r>
      <w:r w:rsidR="00006B53" w:rsidRPr="00DB5BC0">
        <w:rPr>
          <w:rFonts w:asciiTheme="minorHAnsi" w:hAnsiTheme="minorHAnsi" w:cstheme="minorHAnsi"/>
          <w:lang w:val="en-US"/>
        </w:rPr>
        <w:t xml:space="preserve">. SCell activation delay is given by </w:t>
      </w:r>
      <w:r w:rsidR="00C71FDF" w:rsidRPr="00C71FDF">
        <w:rPr>
          <w:rFonts w:asciiTheme="minorHAnsi" w:hAnsiTheme="minorHAnsi" w:cstheme="minorHAnsi"/>
          <w:lang w:val="en-US"/>
        </w:rPr>
        <w:t>T</w:t>
      </w:r>
      <w:r w:rsidR="00C71FDF" w:rsidRPr="00C71FDF">
        <w:rPr>
          <w:rFonts w:asciiTheme="minorHAnsi" w:hAnsiTheme="minorHAnsi" w:cstheme="minorHAnsi"/>
          <w:vertAlign w:val="subscript"/>
          <w:lang w:val="en-US"/>
        </w:rPr>
        <w:t>first_ATRS</w:t>
      </w:r>
      <w:r w:rsidR="00C71FDF" w:rsidRPr="00C71FDF">
        <w:rPr>
          <w:rFonts w:asciiTheme="minorHAnsi" w:hAnsiTheme="minorHAnsi" w:cstheme="minorHAnsi"/>
        </w:rPr>
        <w:t>+T</w:t>
      </w:r>
      <w:r w:rsidR="00C71FDF" w:rsidRPr="00C71FDF">
        <w:rPr>
          <w:rFonts w:asciiTheme="minorHAnsi" w:hAnsiTheme="minorHAnsi" w:cstheme="minorHAnsi"/>
          <w:vertAlign w:val="subscript"/>
        </w:rPr>
        <w:t>gap</w:t>
      </w:r>
      <w:r w:rsidR="00C71FDF" w:rsidRPr="00C71FDF">
        <w:rPr>
          <w:rFonts w:asciiTheme="minorHAnsi" w:hAnsiTheme="minorHAnsi" w:cstheme="minorHAnsi"/>
        </w:rPr>
        <w:t xml:space="preserve"> + T</w:t>
      </w:r>
      <w:r w:rsidR="00C71FDF" w:rsidRPr="00C71FDF">
        <w:rPr>
          <w:rFonts w:asciiTheme="minorHAnsi" w:hAnsiTheme="minorHAnsi" w:cstheme="minorHAnsi"/>
          <w:vertAlign w:val="subscript"/>
        </w:rPr>
        <w:t>ATRS</w:t>
      </w:r>
      <w:r w:rsidR="00C71FDF" w:rsidRPr="00C71FDF">
        <w:rPr>
          <w:rFonts w:asciiTheme="minorHAnsi" w:hAnsiTheme="minorHAnsi" w:cstheme="minorHAnsi"/>
          <w:lang w:val="en-US"/>
        </w:rPr>
        <w:t xml:space="preserve"> +3 ms</w:t>
      </w:r>
    </w:p>
    <w:p w14:paraId="6AD1D9DD" w14:textId="510629AB" w:rsidR="00006B53" w:rsidRPr="00DB5BC0" w:rsidRDefault="00006B53" w:rsidP="00006B53">
      <w:pPr>
        <w:pStyle w:val="ListParagraph"/>
        <w:numPr>
          <w:ilvl w:val="0"/>
          <w:numId w:val="45"/>
        </w:numPr>
        <w:rPr>
          <w:rFonts w:asciiTheme="minorHAnsi" w:hAnsiTheme="minorHAnsi" w:cstheme="minorHAnsi"/>
          <w:lang w:val="en-US"/>
        </w:rPr>
      </w:pPr>
      <w:r w:rsidRPr="00DB5BC0">
        <w:rPr>
          <w:rFonts w:asciiTheme="minorHAnsi" w:hAnsiTheme="minorHAnsi" w:cstheme="minorHAnsi"/>
        </w:rPr>
        <w:t xml:space="preserve">For TRS based SCell activation, SCell activation delay is </w:t>
      </w:r>
      <w:r w:rsidRPr="00C71FDF">
        <w:rPr>
          <w:rFonts w:asciiTheme="minorHAnsi" w:hAnsiTheme="minorHAnsi" w:cstheme="minorHAnsi"/>
          <w:lang w:val="en-US"/>
        </w:rPr>
        <w:t>T</w:t>
      </w:r>
      <w:r w:rsidRPr="00C71FDF">
        <w:rPr>
          <w:rFonts w:asciiTheme="minorHAnsi" w:hAnsiTheme="minorHAnsi" w:cstheme="minorHAnsi"/>
          <w:vertAlign w:val="subscript"/>
          <w:lang w:val="en-US"/>
        </w:rPr>
        <w:t>first_TRS</w:t>
      </w:r>
      <w:r w:rsidRPr="00C71FDF">
        <w:rPr>
          <w:rFonts w:asciiTheme="minorHAnsi" w:hAnsiTheme="minorHAnsi" w:cstheme="minorHAnsi"/>
        </w:rPr>
        <w:t xml:space="preserve"> + T</w:t>
      </w:r>
      <w:r w:rsidRPr="00C71FDF">
        <w:rPr>
          <w:rFonts w:asciiTheme="minorHAnsi" w:hAnsiTheme="minorHAnsi" w:cstheme="minorHAnsi"/>
          <w:vertAlign w:val="subscript"/>
        </w:rPr>
        <w:t>TRS</w:t>
      </w:r>
      <w:r w:rsidRPr="00C71FDF">
        <w:rPr>
          <w:rFonts w:asciiTheme="minorHAnsi" w:hAnsiTheme="minorHAnsi" w:cstheme="minorHAnsi"/>
          <w:lang w:val="en-US"/>
        </w:rPr>
        <w:t xml:space="preserve"> +3 ms</w:t>
      </w:r>
    </w:p>
    <w:p w14:paraId="3D8D06BD" w14:textId="405CD98D" w:rsidR="00006B53" w:rsidRPr="00DB5BC0" w:rsidRDefault="00006B53" w:rsidP="00006B53">
      <w:pPr>
        <w:pStyle w:val="ListParagraph"/>
        <w:numPr>
          <w:ilvl w:val="0"/>
          <w:numId w:val="45"/>
        </w:numPr>
        <w:rPr>
          <w:rFonts w:asciiTheme="minorHAnsi" w:hAnsiTheme="minorHAnsi" w:cstheme="minorHAnsi"/>
        </w:rPr>
      </w:pPr>
      <w:r w:rsidRPr="00DB5BC0">
        <w:rPr>
          <w:rFonts w:asciiTheme="minorHAnsi" w:hAnsiTheme="minorHAnsi" w:cstheme="minorHAnsi"/>
        </w:rPr>
        <w:t xml:space="preserve">For A-TRS based SCell activation, SCell activation delay is </w:t>
      </w:r>
      <w:r w:rsidRPr="00C71FDF">
        <w:rPr>
          <w:rFonts w:asciiTheme="minorHAnsi" w:hAnsiTheme="minorHAnsi" w:cstheme="minorHAnsi"/>
          <w:lang w:val="en-US"/>
        </w:rPr>
        <w:t>T</w:t>
      </w:r>
      <w:r w:rsidRPr="00C71FDF">
        <w:rPr>
          <w:rFonts w:asciiTheme="minorHAnsi" w:hAnsiTheme="minorHAnsi" w:cstheme="minorHAnsi"/>
          <w:vertAlign w:val="subscript"/>
          <w:lang w:val="en-US"/>
        </w:rPr>
        <w:t>first_ATRS</w:t>
      </w:r>
      <w:r w:rsidRPr="00C71FDF">
        <w:rPr>
          <w:rFonts w:asciiTheme="minorHAnsi" w:hAnsiTheme="minorHAnsi" w:cstheme="minorHAnsi"/>
        </w:rPr>
        <w:t>+T</w:t>
      </w:r>
      <w:r w:rsidRPr="00C71FDF">
        <w:rPr>
          <w:rFonts w:asciiTheme="minorHAnsi" w:hAnsiTheme="minorHAnsi" w:cstheme="minorHAnsi"/>
          <w:vertAlign w:val="subscript"/>
        </w:rPr>
        <w:t>gap</w:t>
      </w:r>
      <w:r w:rsidRPr="00C71FDF">
        <w:rPr>
          <w:rFonts w:asciiTheme="minorHAnsi" w:hAnsiTheme="minorHAnsi" w:cstheme="minorHAnsi"/>
        </w:rPr>
        <w:t xml:space="preserve"> + T</w:t>
      </w:r>
      <w:r w:rsidRPr="00C71FDF">
        <w:rPr>
          <w:rFonts w:asciiTheme="minorHAnsi" w:hAnsiTheme="minorHAnsi" w:cstheme="minorHAnsi"/>
          <w:vertAlign w:val="subscript"/>
        </w:rPr>
        <w:t>ATRS</w:t>
      </w:r>
      <w:r w:rsidRPr="00C71FDF">
        <w:rPr>
          <w:rFonts w:asciiTheme="minorHAnsi" w:hAnsiTheme="minorHAnsi" w:cstheme="minorHAnsi"/>
          <w:lang w:val="en-US"/>
        </w:rPr>
        <w:t xml:space="preserve"> +3 ms</w:t>
      </w:r>
    </w:p>
    <w:p w14:paraId="3B85EA14" w14:textId="16A28DA4" w:rsidR="005B52E5" w:rsidRPr="00DB5BC0" w:rsidRDefault="003809A9" w:rsidP="00023171">
      <w:pPr>
        <w:pStyle w:val="Heading2"/>
        <w:rPr>
          <w:rFonts w:asciiTheme="minorHAnsi" w:hAnsiTheme="minorHAnsi" w:cstheme="minorHAnsi"/>
        </w:rPr>
      </w:pPr>
      <w:r w:rsidRPr="00DB5BC0">
        <w:rPr>
          <w:rFonts w:asciiTheme="minorHAnsi" w:hAnsiTheme="minorHAnsi" w:cstheme="minorHAnsi"/>
        </w:rPr>
        <w:t xml:space="preserve">Band combinations </w:t>
      </w:r>
    </w:p>
    <w:p w14:paraId="63EE824C" w14:textId="262C3BDA" w:rsidR="00772E41" w:rsidRPr="00DB5BC0" w:rsidRDefault="00165EAA" w:rsidP="0014463F">
      <w:pPr>
        <w:overflowPunct w:val="0"/>
        <w:autoSpaceDE w:val="0"/>
        <w:autoSpaceDN w:val="0"/>
        <w:adjustRightInd w:val="0"/>
        <w:spacing w:after="120"/>
        <w:textAlignment w:val="baseline"/>
        <w:rPr>
          <w:rFonts w:asciiTheme="minorHAnsi" w:hAnsiTheme="minorHAnsi" w:cstheme="minorHAnsi"/>
          <w:lang w:val="en-US"/>
        </w:rPr>
      </w:pPr>
      <w:r w:rsidRPr="00DB5BC0">
        <w:rPr>
          <w:rFonts w:asciiTheme="minorHAnsi" w:hAnsiTheme="minorHAnsi" w:cstheme="minorHAnsi"/>
          <w:lang w:val="en-US"/>
        </w:rPr>
        <w:t>SSB less operation is possible or not depends on gNB RU implementation and UE RF architecture to receive on these two bands.</w:t>
      </w:r>
      <w:r w:rsidR="00EC3DD9" w:rsidRPr="00DB5BC0">
        <w:rPr>
          <w:rFonts w:asciiTheme="minorHAnsi" w:hAnsiTheme="minorHAnsi" w:cstheme="minorHAnsi"/>
          <w:lang w:val="en-US"/>
        </w:rPr>
        <w:t xml:space="preserve"> </w:t>
      </w:r>
      <w:r w:rsidR="002A4E05" w:rsidRPr="00DB5BC0">
        <w:rPr>
          <w:rFonts w:asciiTheme="minorHAnsi" w:hAnsiTheme="minorHAnsi" w:cstheme="minorHAnsi"/>
          <w:lang w:val="en-US"/>
        </w:rPr>
        <w:t xml:space="preserve">Whether the UE supports SSB-less operation for a target SCell activation </w:t>
      </w:r>
      <w:r w:rsidR="00C575C5" w:rsidRPr="00DB5BC0">
        <w:rPr>
          <w:rFonts w:asciiTheme="minorHAnsi" w:hAnsiTheme="minorHAnsi" w:cstheme="minorHAnsi"/>
          <w:lang w:val="en-US"/>
        </w:rPr>
        <w:t xml:space="preserve">or not </w:t>
      </w:r>
      <w:r w:rsidR="002A4E05" w:rsidRPr="00DB5BC0">
        <w:rPr>
          <w:rFonts w:asciiTheme="minorHAnsi" w:hAnsiTheme="minorHAnsi" w:cstheme="minorHAnsi"/>
          <w:lang w:val="en-US"/>
        </w:rPr>
        <w:t xml:space="preserve">mainly depends on UE’s implementation and RF architecture to receive on these bands. </w:t>
      </w:r>
      <w:r w:rsidR="009620B5" w:rsidRPr="00DB5BC0">
        <w:rPr>
          <w:rFonts w:asciiTheme="minorHAnsi" w:hAnsiTheme="minorHAnsi" w:cstheme="minorHAnsi"/>
          <w:lang w:val="en-US"/>
        </w:rPr>
        <w:t>In other words, whether UE can derive or use other cells timing may depend on</w:t>
      </w:r>
      <w:r w:rsidR="009D0607" w:rsidRPr="00DB5BC0">
        <w:rPr>
          <w:rFonts w:asciiTheme="minorHAnsi" w:hAnsiTheme="minorHAnsi" w:cstheme="minorHAnsi"/>
          <w:lang w:val="en-US"/>
        </w:rPr>
        <w:t xml:space="preserve"> how these bands are received at the UE</w:t>
      </w:r>
      <w:r w:rsidR="00AA260C" w:rsidRPr="00DB5BC0">
        <w:rPr>
          <w:rFonts w:asciiTheme="minorHAnsi" w:hAnsiTheme="minorHAnsi" w:cstheme="minorHAnsi"/>
          <w:lang w:val="en-US"/>
        </w:rPr>
        <w:t xml:space="preserve"> (i.</w:t>
      </w:r>
      <w:r w:rsidR="00397A94" w:rsidRPr="00DB5BC0">
        <w:rPr>
          <w:rFonts w:asciiTheme="minorHAnsi" w:hAnsiTheme="minorHAnsi" w:cstheme="minorHAnsi"/>
          <w:lang w:val="en-US"/>
        </w:rPr>
        <w:t>e., using same RF or different RF</w:t>
      </w:r>
      <w:r w:rsidR="00AA260C" w:rsidRPr="00DB5BC0">
        <w:rPr>
          <w:rFonts w:asciiTheme="minorHAnsi" w:hAnsiTheme="minorHAnsi" w:cstheme="minorHAnsi"/>
          <w:lang w:val="en-US"/>
        </w:rPr>
        <w:t>)</w:t>
      </w:r>
      <w:r w:rsidR="009D0607" w:rsidRPr="00DB5BC0">
        <w:rPr>
          <w:rFonts w:asciiTheme="minorHAnsi" w:hAnsiTheme="minorHAnsi" w:cstheme="minorHAnsi"/>
          <w:lang w:val="en-US"/>
        </w:rPr>
        <w:t>.</w:t>
      </w:r>
      <w:r w:rsidR="009620B5" w:rsidRPr="00DB5BC0">
        <w:rPr>
          <w:rFonts w:asciiTheme="minorHAnsi" w:hAnsiTheme="minorHAnsi" w:cstheme="minorHAnsi"/>
          <w:lang w:val="en-US"/>
        </w:rPr>
        <w:t xml:space="preserve"> </w:t>
      </w:r>
      <w:r w:rsidR="002A4E05" w:rsidRPr="00DB5BC0">
        <w:rPr>
          <w:rFonts w:asciiTheme="minorHAnsi" w:hAnsiTheme="minorHAnsi" w:cstheme="minorHAnsi"/>
          <w:lang w:val="en-US"/>
        </w:rPr>
        <w:t xml:space="preserve">When different UEs </w:t>
      </w:r>
      <w:r w:rsidR="00EC295C" w:rsidRPr="00DB5BC0">
        <w:rPr>
          <w:rFonts w:asciiTheme="minorHAnsi" w:hAnsiTheme="minorHAnsi" w:cstheme="minorHAnsi"/>
          <w:lang w:val="en-US"/>
        </w:rPr>
        <w:t>may</w:t>
      </w:r>
      <w:r w:rsidR="002A4E05" w:rsidRPr="00DB5BC0">
        <w:rPr>
          <w:rFonts w:asciiTheme="minorHAnsi" w:hAnsiTheme="minorHAnsi" w:cstheme="minorHAnsi"/>
          <w:lang w:val="en-US"/>
        </w:rPr>
        <w:t xml:space="preserve"> support SSB less operation based on their RF architecture, unless NW knows more information from the UE, NW do not know whether </w:t>
      </w:r>
      <w:r w:rsidR="001C5D18" w:rsidRPr="00DB5BC0">
        <w:rPr>
          <w:rFonts w:asciiTheme="minorHAnsi" w:hAnsiTheme="minorHAnsi" w:cstheme="minorHAnsi"/>
          <w:lang w:val="en-US"/>
        </w:rPr>
        <w:t xml:space="preserve">a </w:t>
      </w:r>
      <w:r w:rsidR="002A4E05" w:rsidRPr="00DB5BC0">
        <w:rPr>
          <w:rFonts w:asciiTheme="minorHAnsi" w:hAnsiTheme="minorHAnsi" w:cstheme="minorHAnsi"/>
          <w:lang w:val="en-US"/>
        </w:rPr>
        <w:t xml:space="preserve">UE can support SSB less operation or not </w:t>
      </w:r>
      <w:r w:rsidR="001C5D18" w:rsidRPr="00DB5BC0">
        <w:rPr>
          <w:rFonts w:asciiTheme="minorHAnsi" w:hAnsiTheme="minorHAnsi" w:cstheme="minorHAnsi"/>
          <w:lang w:val="en-US"/>
        </w:rPr>
        <w:t xml:space="preserve">for </w:t>
      </w:r>
      <w:r w:rsidR="00397A94" w:rsidRPr="00DB5BC0">
        <w:rPr>
          <w:rFonts w:asciiTheme="minorHAnsi" w:hAnsiTheme="minorHAnsi" w:cstheme="minorHAnsi"/>
          <w:lang w:val="en-US"/>
        </w:rPr>
        <w:t xml:space="preserve">the </w:t>
      </w:r>
      <w:r w:rsidR="002A4E05" w:rsidRPr="00DB5BC0">
        <w:rPr>
          <w:rFonts w:asciiTheme="minorHAnsi" w:hAnsiTheme="minorHAnsi" w:cstheme="minorHAnsi"/>
          <w:lang w:val="en-US"/>
        </w:rPr>
        <w:t>target SCell.</w:t>
      </w:r>
      <w:r w:rsidR="00ED0261" w:rsidRPr="00DB5BC0">
        <w:rPr>
          <w:rFonts w:asciiTheme="minorHAnsi" w:hAnsiTheme="minorHAnsi" w:cstheme="minorHAnsi"/>
          <w:lang w:val="en-US"/>
        </w:rPr>
        <w:t xml:space="preserve"> </w:t>
      </w:r>
    </w:p>
    <w:p w14:paraId="3669DCEF" w14:textId="483298E6" w:rsidR="00B62B10" w:rsidRPr="00DB5BC0" w:rsidRDefault="002A4E05" w:rsidP="00454B8B">
      <w:pPr>
        <w:overflowPunct w:val="0"/>
        <w:autoSpaceDE w:val="0"/>
        <w:autoSpaceDN w:val="0"/>
        <w:adjustRightInd w:val="0"/>
        <w:spacing w:after="120"/>
        <w:textAlignment w:val="baseline"/>
        <w:rPr>
          <w:rFonts w:asciiTheme="minorHAnsi" w:hAnsiTheme="minorHAnsi" w:cstheme="minorHAnsi"/>
          <w:szCs w:val="18"/>
          <w:lang w:val="en-CA"/>
        </w:rPr>
      </w:pPr>
      <w:r w:rsidRPr="00DB5BC0">
        <w:rPr>
          <w:rFonts w:asciiTheme="minorHAnsi" w:hAnsiTheme="minorHAnsi" w:cstheme="minorHAnsi"/>
          <w:lang w:val="en-US"/>
        </w:rPr>
        <w:t xml:space="preserve">On the other hand, even if the UE supports or is capable of the SSB-less SCell operation for an inter-band CA combination, NW may not support it due to different Radio units (RU) </w:t>
      </w:r>
      <w:r w:rsidR="00EC295C" w:rsidRPr="00DB5BC0">
        <w:rPr>
          <w:rFonts w:asciiTheme="minorHAnsi" w:hAnsiTheme="minorHAnsi" w:cstheme="minorHAnsi"/>
          <w:lang w:val="en-US"/>
        </w:rPr>
        <w:t>design</w:t>
      </w:r>
      <w:r w:rsidRPr="00DB5BC0">
        <w:rPr>
          <w:rFonts w:asciiTheme="minorHAnsi" w:hAnsiTheme="minorHAnsi" w:cstheme="minorHAnsi"/>
          <w:lang w:val="en-US"/>
        </w:rPr>
        <w:t xml:space="preserve"> for different bands at different deployment locations. When different RU</w:t>
      </w:r>
      <w:r w:rsidR="00D573F5" w:rsidRPr="00DB5BC0">
        <w:rPr>
          <w:rFonts w:asciiTheme="minorHAnsi" w:hAnsiTheme="minorHAnsi" w:cstheme="minorHAnsi"/>
          <w:lang w:val="en-US"/>
        </w:rPr>
        <w:t>s</w:t>
      </w:r>
      <w:r w:rsidRPr="00DB5BC0">
        <w:rPr>
          <w:rFonts w:asciiTheme="minorHAnsi" w:hAnsiTheme="minorHAnsi" w:cstheme="minorHAnsi"/>
          <w:lang w:val="en-US"/>
        </w:rPr>
        <w:t xml:space="preserve"> are used, based on how the</w:t>
      </w:r>
      <w:r w:rsidR="00D573F5" w:rsidRPr="00DB5BC0">
        <w:rPr>
          <w:rFonts w:asciiTheme="minorHAnsi" w:hAnsiTheme="minorHAnsi" w:cstheme="minorHAnsi"/>
          <w:lang w:val="en-US"/>
        </w:rPr>
        <w:t>se</w:t>
      </w:r>
      <w:r w:rsidRPr="00DB5BC0">
        <w:rPr>
          <w:rFonts w:asciiTheme="minorHAnsi" w:hAnsiTheme="minorHAnsi" w:cstheme="minorHAnsi"/>
          <w:lang w:val="en-US"/>
        </w:rPr>
        <w:t xml:space="preserve"> RU</w:t>
      </w:r>
      <w:r w:rsidR="00D573F5" w:rsidRPr="00DB5BC0">
        <w:rPr>
          <w:rFonts w:asciiTheme="minorHAnsi" w:hAnsiTheme="minorHAnsi" w:cstheme="minorHAnsi"/>
          <w:lang w:val="en-US"/>
        </w:rPr>
        <w:t>s</w:t>
      </w:r>
      <w:r w:rsidRPr="00DB5BC0">
        <w:rPr>
          <w:rFonts w:asciiTheme="minorHAnsi" w:hAnsiTheme="minorHAnsi" w:cstheme="minorHAnsi"/>
          <w:lang w:val="en-US"/>
        </w:rPr>
        <w:t xml:space="preserve"> are connected to baseband unit, </w:t>
      </w:r>
      <w:r w:rsidR="00D573F5" w:rsidRPr="00DB5BC0">
        <w:rPr>
          <w:rFonts w:asciiTheme="minorHAnsi" w:hAnsiTheme="minorHAnsi" w:cstheme="minorHAnsi"/>
          <w:lang w:val="en-US"/>
        </w:rPr>
        <w:t xml:space="preserve">the </w:t>
      </w:r>
      <w:r w:rsidRPr="00DB5BC0">
        <w:rPr>
          <w:rFonts w:asciiTheme="minorHAnsi" w:hAnsiTheme="minorHAnsi" w:cstheme="minorHAnsi"/>
          <w:lang w:val="en-US"/>
        </w:rPr>
        <w:t>transmit timing difference that can be achieved at different RU</w:t>
      </w:r>
      <w:r w:rsidR="00D573F5" w:rsidRPr="00DB5BC0">
        <w:rPr>
          <w:rFonts w:asciiTheme="minorHAnsi" w:hAnsiTheme="minorHAnsi" w:cstheme="minorHAnsi"/>
          <w:lang w:val="en-US"/>
        </w:rPr>
        <w:t>s</w:t>
      </w:r>
      <w:r w:rsidRPr="00DB5BC0">
        <w:rPr>
          <w:rFonts w:asciiTheme="minorHAnsi" w:hAnsiTheme="minorHAnsi" w:cstheme="minorHAnsi"/>
          <w:lang w:val="en-US"/>
        </w:rPr>
        <w:t xml:space="preserve"> is different. </w:t>
      </w:r>
      <w:r w:rsidR="00684103" w:rsidRPr="00DB5BC0">
        <w:rPr>
          <w:rFonts w:asciiTheme="minorHAnsi" w:hAnsiTheme="minorHAnsi" w:cstheme="minorHAnsi"/>
          <w:lang w:val="en-US"/>
        </w:rPr>
        <w:t>Thus, even the UE supports the SSB-less SCell operation for an inter-band CA combination, NW may further indicate to not apply the SSB-less operation.</w:t>
      </w:r>
      <w:r w:rsidRPr="00DB5BC0">
        <w:rPr>
          <w:rFonts w:asciiTheme="minorHAnsi" w:hAnsiTheme="minorHAnsi" w:cstheme="minorHAnsi"/>
          <w:lang w:val="en-US"/>
        </w:rPr>
        <w:t xml:space="preserve"> </w:t>
      </w:r>
      <w:r w:rsidR="006678F0" w:rsidRPr="00DB5BC0">
        <w:rPr>
          <w:rFonts w:asciiTheme="minorHAnsi" w:hAnsiTheme="minorHAnsi" w:cstheme="minorHAnsi"/>
          <w:lang w:val="en-US"/>
        </w:rPr>
        <w:t xml:space="preserve">RAN4 </w:t>
      </w:r>
      <w:r w:rsidR="00684103" w:rsidRPr="00DB5BC0">
        <w:rPr>
          <w:rFonts w:asciiTheme="minorHAnsi" w:hAnsiTheme="minorHAnsi" w:cstheme="minorHAnsi"/>
          <w:lang w:val="en-US"/>
        </w:rPr>
        <w:t>shall</w:t>
      </w:r>
      <w:r w:rsidR="006678F0" w:rsidRPr="00DB5BC0">
        <w:rPr>
          <w:rFonts w:asciiTheme="minorHAnsi" w:hAnsiTheme="minorHAnsi" w:cstheme="minorHAnsi"/>
          <w:lang w:val="en-US"/>
        </w:rPr>
        <w:t xml:space="preserve"> </w:t>
      </w:r>
      <w:r w:rsidR="005F79E4" w:rsidRPr="00DB5BC0">
        <w:rPr>
          <w:rFonts w:asciiTheme="minorHAnsi" w:hAnsiTheme="minorHAnsi" w:cstheme="minorHAnsi"/>
          <w:lang w:val="en-US"/>
        </w:rPr>
        <w:t xml:space="preserve">agree to </w:t>
      </w:r>
      <w:r w:rsidR="00C9751D" w:rsidRPr="00DB5BC0">
        <w:rPr>
          <w:rFonts w:asciiTheme="minorHAnsi" w:hAnsiTheme="minorHAnsi" w:cstheme="minorHAnsi"/>
          <w:lang w:val="en-US"/>
        </w:rPr>
        <w:t xml:space="preserve">introduce UE capability to indicate </w:t>
      </w:r>
      <w:r w:rsidR="00453814" w:rsidRPr="00DB5BC0">
        <w:rPr>
          <w:rFonts w:asciiTheme="minorHAnsi" w:hAnsiTheme="minorHAnsi" w:cstheme="minorHAnsi"/>
          <w:lang w:val="en-US"/>
        </w:rPr>
        <w:t>which band</w:t>
      </w:r>
      <w:r w:rsidR="00A9261F" w:rsidRPr="00DB5BC0">
        <w:rPr>
          <w:rFonts w:asciiTheme="minorHAnsi" w:hAnsiTheme="minorHAnsi" w:cstheme="minorHAnsi"/>
          <w:lang w:val="en-US"/>
        </w:rPr>
        <w:t>s</w:t>
      </w:r>
      <w:r w:rsidR="00453814" w:rsidRPr="00DB5BC0">
        <w:rPr>
          <w:rFonts w:asciiTheme="minorHAnsi" w:hAnsiTheme="minorHAnsi" w:cstheme="minorHAnsi"/>
          <w:lang w:val="en-US"/>
        </w:rPr>
        <w:t xml:space="preserve"> UE can support SSB less operation</w:t>
      </w:r>
      <w:r w:rsidR="00D466DD" w:rsidRPr="00DB5BC0">
        <w:rPr>
          <w:rFonts w:asciiTheme="minorHAnsi" w:hAnsiTheme="minorHAnsi" w:cstheme="minorHAnsi"/>
          <w:lang w:val="en-US"/>
        </w:rPr>
        <w:t xml:space="preserve"> and NW flag to further indicate whether </w:t>
      </w:r>
      <w:r w:rsidR="008F6CDA" w:rsidRPr="00DB5BC0">
        <w:rPr>
          <w:rFonts w:asciiTheme="minorHAnsi" w:hAnsiTheme="minorHAnsi" w:cstheme="minorHAnsi"/>
          <w:lang w:val="en-US"/>
        </w:rPr>
        <w:t>the SSB-less operation will be applied in the band</w:t>
      </w:r>
      <w:r w:rsidR="00453814" w:rsidRPr="00DB5BC0">
        <w:rPr>
          <w:rFonts w:asciiTheme="minorHAnsi" w:hAnsiTheme="minorHAnsi" w:cstheme="minorHAnsi"/>
          <w:lang w:val="en-US"/>
        </w:rPr>
        <w:t>.</w:t>
      </w:r>
      <w:r w:rsidR="00A00960" w:rsidRPr="00DB5BC0">
        <w:rPr>
          <w:rFonts w:asciiTheme="minorHAnsi" w:hAnsiTheme="minorHAnsi" w:cstheme="minorHAnsi"/>
          <w:lang w:val="en-US"/>
        </w:rPr>
        <w:t xml:space="preserve"> </w:t>
      </w:r>
      <w:r w:rsidR="00674040" w:rsidRPr="00DB5BC0">
        <w:rPr>
          <w:rFonts w:asciiTheme="minorHAnsi" w:hAnsiTheme="minorHAnsi" w:cstheme="minorHAnsi"/>
          <w:szCs w:val="18"/>
          <w:lang w:val="en-CA"/>
        </w:rPr>
        <w:t>F</w:t>
      </w:r>
      <w:r w:rsidR="00454B8B" w:rsidRPr="00DB5BC0">
        <w:rPr>
          <w:rFonts w:asciiTheme="minorHAnsi" w:hAnsiTheme="minorHAnsi" w:cstheme="minorHAnsi"/>
          <w:szCs w:val="18"/>
          <w:lang w:val="en-CA"/>
        </w:rPr>
        <w:t>irstly,</w:t>
      </w:r>
      <w:r w:rsidR="00B62B10" w:rsidRPr="00DB5BC0">
        <w:rPr>
          <w:rFonts w:asciiTheme="minorHAnsi" w:hAnsiTheme="minorHAnsi" w:cstheme="minorHAnsi"/>
          <w:szCs w:val="18"/>
          <w:lang w:val="en-CA"/>
        </w:rPr>
        <w:t xml:space="preserve"> UE reports the band status to NW whether the target SCell being activated </w:t>
      </w:r>
      <w:r w:rsidR="00AA7647" w:rsidRPr="00DB5BC0">
        <w:rPr>
          <w:rFonts w:asciiTheme="minorHAnsi" w:hAnsiTheme="minorHAnsi" w:cstheme="minorHAnsi"/>
          <w:szCs w:val="18"/>
          <w:lang w:val="en-CA"/>
        </w:rPr>
        <w:t>can apply SSB-less operation</w:t>
      </w:r>
      <w:r w:rsidR="00B62B10" w:rsidRPr="00DB5BC0">
        <w:rPr>
          <w:rFonts w:asciiTheme="minorHAnsi" w:hAnsiTheme="minorHAnsi" w:cstheme="minorHAnsi"/>
          <w:szCs w:val="18"/>
          <w:lang w:val="en-CA"/>
        </w:rPr>
        <w:t xml:space="preserve"> with the active serving cell(s)​</w:t>
      </w:r>
      <w:r w:rsidR="0048406E" w:rsidRPr="00DB5BC0">
        <w:rPr>
          <w:rFonts w:asciiTheme="minorHAnsi" w:hAnsiTheme="minorHAnsi" w:cstheme="minorHAnsi"/>
          <w:szCs w:val="18"/>
          <w:lang w:val="en-CA"/>
        </w:rPr>
        <w:t xml:space="preserve"> a</w:t>
      </w:r>
      <w:r w:rsidR="00B62B10" w:rsidRPr="00DB5BC0">
        <w:rPr>
          <w:rFonts w:asciiTheme="minorHAnsi" w:hAnsiTheme="minorHAnsi" w:cstheme="minorHAnsi"/>
          <w:szCs w:val="18"/>
          <w:lang w:val="en-CA"/>
        </w:rPr>
        <w:t>fter each RRC reconfiguration​</w:t>
      </w:r>
      <w:r w:rsidR="0048406E" w:rsidRPr="00DB5BC0">
        <w:rPr>
          <w:rFonts w:asciiTheme="minorHAnsi" w:hAnsiTheme="minorHAnsi" w:cstheme="minorHAnsi"/>
          <w:szCs w:val="18"/>
          <w:lang w:val="en-CA"/>
        </w:rPr>
        <w:t>.</w:t>
      </w:r>
      <w:r w:rsidR="00430ED8" w:rsidRPr="00DB5BC0">
        <w:rPr>
          <w:rFonts w:asciiTheme="minorHAnsi" w:hAnsiTheme="minorHAnsi" w:cstheme="minorHAnsi"/>
          <w:szCs w:val="18"/>
          <w:lang w:val="en-CA"/>
        </w:rPr>
        <w:t xml:space="preserve"> Secondly, NW further check whether the target SCell being activated is a co-located ​and use the same RU or different RU with less hops between the RU and BBU. If NW has confidence on the TAE it can achieve, then NW activate the </w:t>
      </w:r>
      <w:r w:rsidR="00F551D5" w:rsidRPr="00DB5BC0">
        <w:rPr>
          <w:rFonts w:asciiTheme="minorHAnsi" w:hAnsiTheme="minorHAnsi" w:cstheme="minorHAnsi"/>
          <w:szCs w:val="18"/>
          <w:lang w:val="en-CA"/>
        </w:rPr>
        <w:t>SSB.</w:t>
      </w:r>
    </w:p>
    <w:p w14:paraId="22E320D2" w14:textId="400EA695" w:rsidR="00430ED8" w:rsidRPr="00DB5BC0" w:rsidRDefault="00430ED8" w:rsidP="00674040">
      <w:pPr>
        <w:overflowPunct w:val="0"/>
        <w:autoSpaceDE w:val="0"/>
        <w:autoSpaceDN w:val="0"/>
        <w:adjustRightInd w:val="0"/>
        <w:spacing w:after="120"/>
        <w:jc w:val="center"/>
        <w:textAlignment w:val="baseline"/>
        <w:rPr>
          <w:rFonts w:asciiTheme="minorHAnsi" w:hAnsiTheme="minorHAnsi" w:cstheme="minorHAnsi"/>
          <w:sz w:val="22"/>
          <w:lang w:val="en-CA"/>
        </w:rPr>
      </w:pPr>
      <w:r w:rsidRPr="00DB5BC0">
        <w:rPr>
          <w:rFonts w:asciiTheme="minorHAnsi" w:hAnsiTheme="minorHAnsi" w:cstheme="minorHAnsi"/>
          <w:noProof/>
          <w:sz w:val="22"/>
          <w:lang w:val="en-CA"/>
        </w:rPr>
        <w:lastRenderedPageBreak/>
        <w:drawing>
          <wp:inline distT="0" distB="0" distL="0" distR="0" wp14:anchorId="331CF104" wp14:editId="192BCAC5">
            <wp:extent cx="2286000" cy="121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0" cy="1219200"/>
                    </a:xfrm>
                    <a:prstGeom prst="rect">
                      <a:avLst/>
                    </a:prstGeom>
                    <a:noFill/>
                  </pic:spPr>
                </pic:pic>
              </a:graphicData>
            </a:graphic>
          </wp:inline>
        </w:drawing>
      </w:r>
    </w:p>
    <w:p w14:paraId="7A4AD310" w14:textId="0905EBF7" w:rsidR="00430ED8" w:rsidRPr="00DB5BC0" w:rsidRDefault="00430ED8" w:rsidP="00674040">
      <w:pPr>
        <w:pStyle w:val="Caption"/>
        <w:jc w:val="center"/>
        <w:rPr>
          <w:rFonts w:asciiTheme="minorHAnsi" w:hAnsiTheme="minorHAnsi" w:cstheme="minorHAnsi"/>
          <w:sz w:val="22"/>
          <w:lang w:val="en-US"/>
        </w:rPr>
      </w:pPr>
      <w:r w:rsidRPr="00DB5BC0">
        <w:rPr>
          <w:rFonts w:asciiTheme="minorHAnsi" w:hAnsiTheme="minorHAnsi" w:cstheme="minorHAnsi"/>
          <w:lang w:val="en-US"/>
        </w:rPr>
        <w:t xml:space="preserve">Figure </w:t>
      </w:r>
      <w:r w:rsidRPr="00DB5BC0">
        <w:rPr>
          <w:rFonts w:asciiTheme="minorHAnsi" w:hAnsiTheme="minorHAnsi" w:cstheme="minorHAnsi"/>
        </w:rPr>
        <w:fldChar w:fldCharType="begin"/>
      </w:r>
      <w:r w:rsidRPr="00DB5BC0">
        <w:rPr>
          <w:rFonts w:asciiTheme="minorHAnsi" w:hAnsiTheme="minorHAnsi" w:cstheme="minorHAnsi"/>
          <w:lang w:val="en-US"/>
        </w:rPr>
        <w:instrText xml:space="preserve"> SEQ Figure \* ARABIC </w:instrText>
      </w:r>
      <w:r w:rsidRPr="00DB5BC0">
        <w:rPr>
          <w:rFonts w:asciiTheme="minorHAnsi" w:hAnsiTheme="minorHAnsi" w:cstheme="minorHAnsi"/>
        </w:rPr>
        <w:fldChar w:fldCharType="separate"/>
      </w:r>
      <w:r w:rsidR="00D314BF" w:rsidRPr="00DB5BC0">
        <w:rPr>
          <w:rFonts w:asciiTheme="minorHAnsi" w:hAnsiTheme="minorHAnsi" w:cstheme="minorHAnsi"/>
          <w:noProof/>
          <w:lang w:val="en-US"/>
        </w:rPr>
        <w:t>2</w:t>
      </w:r>
      <w:r w:rsidRPr="00DB5BC0">
        <w:rPr>
          <w:rFonts w:asciiTheme="minorHAnsi" w:hAnsiTheme="minorHAnsi" w:cstheme="minorHAnsi"/>
        </w:rPr>
        <w:fldChar w:fldCharType="end"/>
      </w:r>
      <w:r w:rsidRPr="00DB5BC0">
        <w:rPr>
          <w:rFonts w:asciiTheme="minorHAnsi" w:hAnsiTheme="minorHAnsi" w:cstheme="minorHAnsi"/>
          <w:lang w:val="en-US"/>
        </w:rPr>
        <w:t>. Example of UE RF architecture</w:t>
      </w:r>
    </w:p>
    <w:p w14:paraId="1C533767" w14:textId="0E3F1C27" w:rsidR="00B62B10" w:rsidRPr="00DB5BC0" w:rsidRDefault="00B62B10" w:rsidP="00674040">
      <w:pPr>
        <w:spacing w:before="120"/>
        <w:rPr>
          <w:rFonts w:asciiTheme="minorHAnsi" w:hAnsiTheme="minorHAnsi" w:cstheme="minorHAnsi"/>
          <w:szCs w:val="18"/>
          <w:lang w:val="en-CA"/>
        </w:rPr>
      </w:pPr>
      <w:r w:rsidRPr="00DB5BC0">
        <w:rPr>
          <w:rFonts w:asciiTheme="minorHAnsi" w:hAnsiTheme="minorHAnsi" w:cstheme="minorHAnsi"/>
          <w:szCs w:val="18"/>
          <w:lang w:val="en-CA"/>
        </w:rPr>
        <w:t xml:space="preserve">For example, now NW configures </w:t>
      </w:r>
      <w:r w:rsidR="00FD4832" w:rsidRPr="00DB5BC0">
        <w:rPr>
          <w:rFonts w:asciiTheme="minorHAnsi" w:hAnsiTheme="minorHAnsi" w:cstheme="minorHAnsi"/>
          <w:szCs w:val="18"/>
          <w:lang w:val="en-CA"/>
        </w:rPr>
        <w:t xml:space="preserve">PCell </w:t>
      </w:r>
      <w:r w:rsidRPr="00DB5BC0">
        <w:rPr>
          <w:rFonts w:asciiTheme="minorHAnsi" w:hAnsiTheme="minorHAnsi" w:cstheme="minorHAnsi"/>
          <w:szCs w:val="18"/>
          <w:lang w:val="en-CA"/>
        </w:rPr>
        <w:t xml:space="preserve">(B1), </w:t>
      </w:r>
      <w:r w:rsidR="00FD4832" w:rsidRPr="00DB5BC0">
        <w:rPr>
          <w:rFonts w:asciiTheme="minorHAnsi" w:hAnsiTheme="minorHAnsi" w:cstheme="minorHAnsi"/>
          <w:szCs w:val="18"/>
          <w:lang w:val="en-CA"/>
        </w:rPr>
        <w:t xml:space="preserve">SCell </w:t>
      </w:r>
      <w:r w:rsidRPr="00DB5BC0">
        <w:rPr>
          <w:rFonts w:asciiTheme="minorHAnsi" w:hAnsiTheme="minorHAnsi" w:cstheme="minorHAnsi"/>
          <w:szCs w:val="18"/>
          <w:lang w:val="en-CA"/>
        </w:rPr>
        <w:t>(B1), based on the figure</w:t>
      </w:r>
      <w:r w:rsidR="00D366C9" w:rsidRPr="00DB5BC0">
        <w:rPr>
          <w:rFonts w:asciiTheme="minorHAnsi" w:hAnsiTheme="minorHAnsi" w:cstheme="minorHAnsi"/>
          <w:szCs w:val="18"/>
          <w:lang w:val="en-CA"/>
        </w:rPr>
        <w:t xml:space="preserve"> 1</w:t>
      </w:r>
      <w:r w:rsidRPr="00DB5BC0">
        <w:rPr>
          <w:rFonts w:asciiTheme="minorHAnsi" w:hAnsiTheme="minorHAnsi" w:cstheme="minorHAnsi"/>
          <w:szCs w:val="18"/>
          <w:lang w:val="en-CA"/>
        </w:rPr>
        <w:t>, B1, B2, B3 shares the same RF, UE can perform SSB-less activation, but not the cells in B4.​</w:t>
      </w:r>
      <w:r w:rsidR="00D366C9" w:rsidRPr="00DB5BC0">
        <w:rPr>
          <w:rFonts w:asciiTheme="minorHAnsi" w:hAnsiTheme="minorHAnsi" w:cstheme="minorHAnsi"/>
          <w:szCs w:val="18"/>
          <w:lang w:val="en-CA"/>
        </w:rPr>
        <w:t xml:space="preserve"> In this example UE can report this information to NW and </w:t>
      </w:r>
      <w:r w:rsidR="00C05FE9" w:rsidRPr="00DB5BC0">
        <w:rPr>
          <w:rFonts w:asciiTheme="minorHAnsi" w:hAnsiTheme="minorHAnsi" w:cstheme="minorHAnsi"/>
          <w:szCs w:val="18"/>
          <w:lang w:val="en-CA"/>
        </w:rPr>
        <w:t>NW can decide to activate the SSB less operation based on the band combination capability received from the UE.</w:t>
      </w:r>
    </w:p>
    <w:p w14:paraId="70B0283C" w14:textId="0EDDEA2F" w:rsidR="00C9751D" w:rsidRPr="00DB5BC0" w:rsidRDefault="00C9751D" w:rsidP="00FA2AD8">
      <w:pPr>
        <w:pStyle w:val="ListParagraph"/>
        <w:numPr>
          <w:ilvl w:val="0"/>
          <w:numId w:val="45"/>
        </w:numPr>
        <w:rPr>
          <w:rFonts w:asciiTheme="minorHAnsi" w:hAnsiTheme="minorHAnsi" w:cstheme="minorHAnsi"/>
          <w:szCs w:val="18"/>
          <w:lang w:val="en-CA"/>
        </w:rPr>
      </w:pPr>
      <w:r w:rsidRPr="00DB5BC0">
        <w:rPr>
          <w:rFonts w:asciiTheme="minorHAnsi" w:hAnsiTheme="minorHAnsi" w:cstheme="minorHAnsi"/>
          <w:lang w:val="en-US"/>
        </w:rPr>
        <w:t>RAN4 to agree to introduce UE capability to indicate which bands UE can support SSB less operation.</w:t>
      </w:r>
      <w:r w:rsidRPr="00DB5BC0">
        <w:rPr>
          <w:rFonts w:asciiTheme="minorHAnsi" w:hAnsiTheme="minorHAnsi" w:cstheme="minorHAnsi"/>
          <w:szCs w:val="18"/>
          <w:lang w:val="en-CA"/>
        </w:rPr>
        <w:t xml:space="preserve"> </w:t>
      </w:r>
    </w:p>
    <w:p w14:paraId="0F3A1DCA" w14:textId="677D9365" w:rsidR="00F710A2" w:rsidRPr="00DB5BC0" w:rsidRDefault="00F710A2" w:rsidP="00FA2AD8">
      <w:pPr>
        <w:pStyle w:val="ListParagraph"/>
        <w:numPr>
          <w:ilvl w:val="0"/>
          <w:numId w:val="45"/>
        </w:numPr>
        <w:rPr>
          <w:rFonts w:asciiTheme="minorHAnsi" w:hAnsiTheme="minorHAnsi" w:cstheme="minorHAnsi"/>
          <w:szCs w:val="18"/>
          <w:lang w:val="en-CA"/>
        </w:rPr>
      </w:pPr>
      <w:r w:rsidRPr="00DB5BC0">
        <w:rPr>
          <w:rFonts w:asciiTheme="minorHAnsi" w:hAnsiTheme="minorHAnsi" w:cstheme="minorHAnsi"/>
          <w:szCs w:val="18"/>
          <w:lang w:val="en-CA"/>
        </w:rPr>
        <w:t>​</w:t>
      </w:r>
      <w:r w:rsidRPr="00DB5BC0">
        <w:rPr>
          <w:rFonts w:asciiTheme="minorHAnsi" w:hAnsiTheme="minorHAnsi" w:cstheme="minorHAnsi"/>
          <w:lang w:val="en-US"/>
        </w:rPr>
        <w:t xml:space="preserve">RAN4 to agree to introduce NW flag to further indicate </w:t>
      </w:r>
      <w:r w:rsidR="00D93EDD" w:rsidRPr="00DB5BC0">
        <w:rPr>
          <w:rFonts w:asciiTheme="minorHAnsi" w:hAnsiTheme="minorHAnsi" w:cstheme="minorHAnsi"/>
          <w:lang w:val="en-US"/>
        </w:rPr>
        <w:t xml:space="preserve">in </w:t>
      </w:r>
      <w:r w:rsidRPr="00DB5BC0">
        <w:rPr>
          <w:rFonts w:asciiTheme="minorHAnsi" w:hAnsiTheme="minorHAnsi" w:cstheme="minorHAnsi"/>
          <w:lang w:val="en-US"/>
        </w:rPr>
        <w:t>which bands SSB less operation</w:t>
      </w:r>
      <w:r w:rsidR="00D93EDD" w:rsidRPr="00DB5BC0">
        <w:rPr>
          <w:rFonts w:asciiTheme="minorHAnsi" w:hAnsiTheme="minorHAnsi" w:cstheme="minorHAnsi"/>
          <w:lang w:val="en-US"/>
        </w:rPr>
        <w:t xml:space="preserve"> will be configured</w:t>
      </w:r>
      <w:r w:rsidRPr="00DB5BC0">
        <w:rPr>
          <w:rFonts w:asciiTheme="minorHAnsi" w:hAnsiTheme="minorHAnsi" w:cstheme="minorHAnsi"/>
          <w:lang w:val="en-US"/>
        </w:rPr>
        <w:t>.</w:t>
      </w:r>
      <w:r w:rsidRPr="00DB5BC0">
        <w:rPr>
          <w:rFonts w:asciiTheme="minorHAnsi" w:hAnsiTheme="minorHAnsi" w:cstheme="minorHAnsi"/>
          <w:szCs w:val="18"/>
          <w:lang w:val="en-CA"/>
        </w:rPr>
        <w:t xml:space="preserve"> </w:t>
      </w:r>
    </w:p>
    <w:p w14:paraId="65947CA7" w14:textId="77777777" w:rsidR="00D61459" w:rsidRPr="00DB5BC0" w:rsidRDefault="00D61459" w:rsidP="00D61459">
      <w:pPr>
        <w:pStyle w:val="Heading1"/>
        <w:ind w:left="431" w:hanging="431"/>
        <w:rPr>
          <w:rFonts w:asciiTheme="minorHAnsi" w:hAnsiTheme="minorHAnsi" w:cstheme="minorHAnsi"/>
          <w:sz w:val="40"/>
          <w:szCs w:val="40"/>
          <w:lang w:val="en-CA"/>
        </w:rPr>
      </w:pPr>
      <w:r w:rsidRPr="00DB5BC0">
        <w:rPr>
          <w:rFonts w:asciiTheme="minorHAnsi" w:hAnsiTheme="minorHAnsi" w:cstheme="minorHAnsi"/>
          <w:sz w:val="40"/>
          <w:szCs w:val="40"/>
          <w:lang w:val="en-CA"/>
        </w:rPr>
        <w:t>Summary and Conclusion</w:t>
      </w:r>
    </w:p>
    <w:p w14:paraId="236889D6" w14:textId="466CC553" w:rsidR="00573F36" w:rsidRPr="00DB5BC0" w:rsidRDefault="00D61459" w:rsidP="00D72A19">
      <w:pPr>
        <w:rPr>
          <w:rFonts w:asciiTheme="minorHAnsi" w:hAnsiTheme="minorHAnsi" w:cstheme="minorHAnsi"/>
          <w:sz w:val="22"/>
          <w:lang w:val="en-CA"/>
        </w:rPr>
      </w:pPr>
      <w:r w:rsidRPr="00DB5BC0">
        <w:rPr>
          <w:rFonts w:asciiTheme="minorHAnsi" w:hAnsiTheme="minorHAnsi" w:cstheme="minorHAnsi"/>
          <w:sz w:val="22"/>
          <w:lang w:val="en-CA"/>
        </w:rPr>
        <w:t xml:space="preserve">In this contribution we have provided our views </w:t>
      </w:r>
      <w:r w:rsidR="00B310B5" w:rsidRPr="00DB5BC0">
        <w:rPr>
          <w:rFonts w:asciiTheme="minorHAnsi" w:hAnsiTheme="minorHAnsi" w:cstheme="minorHAnsi"/>
          <w:sz w:val="22"/>
          <w:lang w:val="en-CA"/>
        </w:rPr>
        <w:t xml:space="preserve">on </w:t>
      </w:r>
      <w:r w:rsidR="00162DFE" w:rsidRPr="00DB5BC0">
        <w:rPr>
          <w:rFonts w:asciiTheme="minorHAnsi" w:hAnsiTheme="minorHAnsi" w:cstheme="minorHAnsi"/>
          <w:sz w:val="22"/>
          <w:lang w:val="en-CA"/>
        </w:rPr>
        <w:t xml:space="preserve">SSB less SCell operation </w:t>
      </w:r>
      <w:r w:rsidRPr="00DB5BC0">
        <w:rPr>
          <w:rFonts w:asciiTheme="minorHAnsi" w:hAnsiTheme="minorHAnsi" w:cstheme="minorHAnsi"/>
          <w:sz w:val="22"/>
          <w:lang w:val="en-CA"/>
        </w:rPr>
        <w:t>and made following proposals:</w:t>
      </w:r>
    </w:p>
    <w:p w14:paraId="2E5BBCD1" w14:textId="77777777" w:rsidR="00DB5BC0" w:rsidRPr="00DB5BC0" w:rsidRDefault="00DB5BC0" w:rsidP="00DB5BC0">
      <w:pPr>
        <w:pStyle w:val="ListParagraph"/>
        <w:numPr>
          <w:ilvl w:val="0"/>
          <w:numId w:val="47"/>
        </w:numPr>
        <w:rPr>
          <w:rFonts w:asciiTheme="minorHAnsi" w:hAnsiTheme="minorHAnsi" w:cstheme="minorHAnsi"/>
          <w:sz w:val="22"/>
          <w:szCs w:val="22"/>
          <w:lang w:val="en-US"/>
        </w:rPr>
      </w:pPr>
      <w:r w:rsidRPr="00DB5BC0">
        <w:rPr>
          <w:rFonts w:asciiTheme="minorHAnsi" w:hAnsiTheme="minorHAnsi" w:cstheme="minorHAnsi"/>
          <w:lang w:val="en-US"/>
        </w:rPr>
        <w:t xml:space="preserve">UE shall use TRS/A-TRS for computing AGC and there is no need to specify power difference side condition (X) explicitly. </w:t>
      </w:r>
      <w:r w:rsidRPr="00DB5BC0">
        <w:rPr>
          <w:rFonts w:asciiTheme="minorHAnsi" w:hAnsiTheme="minorHAnsi" w:cstheme="minorHAnsi"/>
          <w:sz w:val="22"/>
          <w:szCs w:val="22"/>
          <w:lang w:val="en-US"/>
        </w:rPr>
        <w:t xml:space="preserve"> </w:t>
      </w:r>
    </w:p>
    <w:p w14:paraId="2DED742E" w14:textId="7D3FAE0B" w:rsidR="00DB5BC0" w:rsidRPr="00DB5BC0" w:rsidRDefault="00DB5BC0" w:rsidP="00D1621C">
      <w:pPr>
        <w:pStyle w:val="ListParagraph"/>
        <w:numPr>
          <w:ilvl w:val="0"/>
          <w:numId w:val="47"/>
        </w:numPr>
        <w:rPr>
          <w:rFonts w:asciiTheme="minorHAnsi" w:hAnsiTheme="minorHAnsi" w:cstheme="minorHAnsi"/>
          <w:sz w:val="24"/>
          <w:szCs w:val="22"/>
        </w:rPr>
      </w:pPr>
      <w:r w:rsidRPr="00DB5BC0">
        <w:rPr>
          <w:rFonts w:asciiTheme="minorHAnsi" w:hAnsiTheme="minorHAnsi" w:cstheme="minorHAnsi"/>
          <w:sz w:val="22"/>
          <w:szCs w:val="22"/>
        </w:rPr>
        <w:t xml:space="preserve">RAN4 to define SSB less SCell activation for both TRS and A-TRS. </w:t>
      </w:r>
    </w:p>
    <w:p w14:paraId="30707A52" w14:textId="44AA1F0C" w:rsidR="00DB5BC0" w:rsidRPr="00DB5BC0" w:rsidRDefault="00DB5BC0" w:rsidP="00DB5BC0">
      <w:pPr>
        <w:pStyle w:val="ListParagraph"/>
        <w:numPr>
          <w:ilvl w:val="0"/>
          <w:numId w:val="47"/>
        </w:numPr>
        <w:rPr>
          <w:rFonts w:asciiTheme="minorHAnsi" w:hAnsiTheme="minorHAnsi" w:cstheme="minorHAnsi"/>
          <w:lang w:val="en-US"/>
        </w:rPr>
      </w:pPr>
      <w:r w:rsidRPr="00DB5BC0">
        <w:rPr>
          <w:rFonts w:asciiTheme="minorHAnsi" w:hAnsiTheme="minorHAnsi" w:cstheme="minorHAnsi"/>
          <w:lang w:val="en-US"/>
        </w:rPr>
        <w:t>TCI state indication is not needed to complete the SSB less SCell activation and reference timing is derived from explicit indication of the cell and not through QCL relation.</w:t>
      </w:r>
    </w:p>
    <w:p w14:paraId="614F8F1D" w14:textId="09C04700" w:rsidR="00DB5BC0" w:rsidRPr="00DB5BC0" w:rsidRDefault="00DB5BC0" w:rsidP="00DB5BC0">
      <w:pPr>
        <w:pStyle w:val="ListParagraph"/>
        <w:numPr>
          <w:ilvl w:val="0"/>
          <w:numId w:val="47"/>
        </w:numPr>
        <w:rPr>
          <w:rFonts w:asciiTheme="minorHAnsi" w:hAnsiTheme="minorHAnsi" w:cstheme="minorHAnsi"/>
          <w:lang w:val="en-US"/>
        </w:rPr>
      </w:pPr>
      <w:r w:rsidRPr="00DB5BC0">
        <w:rPr>
          <w:rFonts w:asciiTheme="minorHAnsi" w:hAnsiTheme="minorHAnsi" w:cstheme="minorHAnsi"/>
        </w:rPr>
        <w:t xml:space="preserve">For TRS based SCell activation, SCell activation delay is </w:t>
      </w:r>
      <w:r w:rsidRPr="00C71FDF">
        <w:rPr>
          <w:rFonts w:asciiTheme="minorHAnsi" w:hAnsiTheme="minorHAnsi" w:cstheme="minorHAnsi"/>
          <w:lang w:val="en-US"/>
        </w:rPr>
        <w:t>T</w:t>
      </w:r>
      <w:r w:rsidRPr="00C71FDF">
        <w:rPr>
          <w:rFonts w:asciiTheme="minorHAnsi" w:hAnsiTheme="minorHAnsi" w:cstheme="minorHAnsi"/>
          <w:vertAlign w:val="subscript"/>
          <w:lang w:val="en-US"/>
        </w:rPr>
        <w:t>first_TRS</w:t>
      </w:r>
      <w:r w:rsidRPr="00C71FDF">
        <w:rPr>
          <w:rFonts w:asciiTheme="minorHAnsi" w:hAnsiTheme="minorHAnsi" w:cstheme="minorHAnsi"/>
        </w:rPr>
        <w:t xml:space="preserve"> + T</w:t>
      </w:r>
      <w:r w:rsidRPr="00C71FDF">
        <w:rPr>
          <w:rFonts w:asciiTheme="minorHAnsi" w:hAnsiTheme="minorHAnsi" w:cstheme="minorHAnsi"/>
          <w:vertAlign w:val="subscript"/>
        </w:rPr>
        <w:t>TRS</w:t>
      </w:r>
      <w:r w:rsidRPr="00C71FDF">
        <w:rPr>
          <w:rFonts w:asciiTheme="minorHAnsi" w:hAnsiTheme="minorHAnsi" w:cstheme="minorHAnsi"/>
          <w:lang w:val="en-US"/>
        </w:rPr>
        <w:t xml:space="preserve"> +3 ms</w:t>
      </w:r>
    </w:p>
    <w:p w14:paraId="2A681CFA" w14:textId="443230C3" w:rsidR="000151C9" w:rsidRPr="00DB5BC0" w:rsidRDefault="00DB5BC0" w:rsidP="00DB5BC0">
      <w:pPr>
        <w:pStyle w:val="ListParagraph"/>
        <w:numPr>
          <w:ilvl w:val="0"/>
          <w:numId w:val="47"/>
        </w:numPr>
        <w:spacing w:before="240"/>
        <w:rPr>
          <w:rFonts w:asciiTheme="minorHAnsi" w:hAnsiTheme="minorHAnsi" w:cstheme="minorHAnsi"/>
        </w:rPr>
      </w:pPr>
      <w:r w:rsidRPr="00DB5BC0">
        <w:rPr>
          <w:rFonts w:asciiTheme="minorHAnsi" w:hAnsiTheme="minorHAnsi" w:cstheme="minorHAnsi"/>
        </w:rPr>
        <w:t xml:space="preserve">For A-TRS based SCell activation, SCell activation delay is </w:t>
      </w:r>
      <w:r w:rsidRPr="00C71FDF">
        <w:rPr>
          <w:rFonts w:asciiTheme="minorHAnsi" w:hAnsiTheme="minorHAnsi" w:cstheme="minorHAnsi"/>
          <w:lang w:val="en-US"/>
        </w:rPr>
        <w:t>T</w:t>
      </w:r>
      <w:r w:rsidRPr="00C71FDF">
        <w:rPr>
          <w:rFonts w:asciiTheme="minorHAnsi" w:hAnsiTheme="minorHAnsi" w:cstheme="minorHAnsi"/>
          <w:vertAlign w:val="subscript"/>
          <w:lang w:val="en-US"/>
        </w:rPr>
        <w:t>first_ATRS</w:t>
      </w:r>
      <w:r w:rsidRPr="00C71FDF">
        <w:rPr>
          <w:rFonts w:asciiTheme="minorHAnsi" w:hAnsiTheme="minorHAnsi" w:cstheme="minorHAnsi"/>
        </w:rPr>
        <w:t>+T</w:t>
      </w:r>
      <w:r w:rsidRPr="00C71FDF">
        <w:rPr>
          <w:rFonts w:asciiTheme="minorHAnsi" w:hAnsiTheme="minorHAnsi" w:cstheme="minorHAnsi"/>
          <w:vertAlign w:val="subscript"/>
        </w:rPr>
        <w:t>gap</w:t>
      </w:r>
      <w:r w:rsidRPr="00C71FDF">
        <w:rPr>
          <w:rFonts w:asciiTheme="minorHAnsi" w:hAnsiTheme="minorHAnsi" w:cstheme="minorHAnsi"/>
        </w:rPr>
        <w:t xml:space="preserve"> + T</w:t>
      </w:r>
      <w:r w:rsidRPr="00C71FDF">
        <w:rPr>
          <w:rFonts w:asciiTheme="minorHAnsi" w:hAnsiTheme="minorHAnsi" w:cstheme="minorHAnsi"/>
          <w:vertAlign w:val="subscript"/>
        </w:rPr>
        <w:t>ATRS</w:t>
      </w:r>
      <w:r w:rsidRPr="00C71FDF">
        <w:rPr>
          <w:rFonts w:asciiTheme="minorHAnsi" w:hAnsiTheme="minorHAnsi" w:cstheme="minorHAnsi"/>
          <w:lang w:val="en-US"/>
        </w:rPr>
        <w:t xml:space="preserve"> +3 ms</w:t>
      </w:r>
      <w:r w:rsidR="000151C9" w:rsidRPr="00DB5BC0">
        <w:rPr>
          <w:rFonts w:asciiTheme="minorHAnsi" w:hAnsiTheme="minorHAnsi" w:cstheme="minorHAnsi"/>
          <w:sz w:val="22"/>
          <w:szCs w:val="22"/>
        </w:rPr>
        <w:t>.</w:t>
      </w:r>
    </w:p>
    <w:p w14:paraId="293D7459" w14:textId="77777777" w:rsidR="000151C9" w:rsidRPr="00DB5BC0" w:rsidRDefault="000151C9" w:rsidP="000151C9">
      <w:pPr>
        <w:pStyle w:val="ListParagraph"/>
        <w:numPr>
          <w:ilvl w:val="0"/>
          <w:numId w:val="47"/>
        </w:numPr>
        <w:spacing w:before="240"/>
        <w:rPr>
          <w:rFonts w:asciiTheme="minorHAnsi" w:hAnsiTheme="minorHAnsi" w:cstheme="minorHAnsi"/>
          <w:sz w:val="22"/>
          <w:lang w:val="en-CA"/>
        </w:rPr>
      </w:pPr>
      <w:r w:rsidRPr="00DB5BC0">
        <w:rPr>
          <w:rFonts w:asciiTheme="minorHAnsi" w:hAnsiTheme="minorHAnsi" w:cstheme="minorHAnsi"/>
          <w:sz w:val="22"/>
          <w:szCs w:val="22"/>
          <w:lang w:val="en-US"/>
        </w:rPr>
        <w:t>RAN4 to agree to introduce UE capability to indicate which bands UE can support SSB less operation.</w:t>
      </w:r>
      <w:r w:rsidRPr="00DB5BC0">
        <w:rPr>
          <w:rFonts w:asciiTheme="minorHAnsi" w:hAnsiTheme="minorHAnsi" w:cstheme="minorHAnsi"/>
          <w:sz w:val="22"/>
          <w:lang w:val="en-CA"/>
        </w:rPr>
        <w:t xml:space="preserve"> </w:t>
      </w:r>
    </w:p>
    <w:p w14:paraId="1A8F8F9D" w14:textId="7C25FBBF" w:rsidR="0023159E" w:rsidRPr="0033415E" w:rsidRDefault="000151C9" w:rsidP="00CF453B">
      <w:pPr>
        <w:pStyle w:val="ListParagraph"/>
        <w:numPr>
          <w:ilvl w:val="0"/>
          <w:numId w:val="47"/>
        </w:numPr>
        <w:spacing w:before="240"/>
        <w:rPr>
          <w:rFonts w:asciiTheme="minorHAnsi" w:hAnsiTheme="minorHAnsi" w:cstheme="minorHAnsi"/>
          <w:sz w:val="24"/>
          <w:szCs w:val="22"/>
          <w:lang w:val="en-CA"/>
        </w:rPr>
      </w:pPr>
      <w:r w:rsidRPr="0033415E">
        <w:rPr>
          <w:rFonts w:asciiTheme="minorHAnsi" w:hAnsiTheme="minorHAnsi" w:cstheme="minorHAnsi"/>
          <w:sz w:val="22"/>
          <w:lang w:val="en-CA"/>
        </w:rPr>
        <w:t>​</w:t>
      </w:r>
      <w:r w:rsidRPr="0033415E">
        <w:rPr>
          <w:rFonts w:asciiTheme="minorHAnsi" w:hAnsiTheme="minorHAnsi" w:cstheme="minorHAnsi"/>
          <w:sz w:val="22"/>
          <w:szCs w:val="22"/>
          <w:lang w:val="en-US"/>
        </w:rPr>
        <w:t xml:space="preserve"> RAN4 to agree to introduce NW flag to further indicate in which bands SSB less operation will be configured.</w:t>
      </w:r>
    </w:p>
    <w:p w14:paraId="0BFEBFE4" w14:textId="77777777" w:rsidR="00D61459" w:rsidRPr="00DB5BC0" w:rsidRDefault="00D61459" w:rsidP="00D61459">
      <w:pPr>
        <w:pStyle w:val="Heading1"/>
        <w:pBdr>
          <w:top w:val="single" w:sz="12" w:space="2" w:color="auto"/>
        </w:pBdr>
        <w:rPr>
          <w:rFonts w:asciiTheme="minorHAnsi" w:hAnsiTheme="minorHAnsi" w:cstheme="minorHAnsi"/>
          <w:szCs w:val="22"/>
          <w:lang w:val="en-CA"/>
        </w:rPr>
      </w:pPr>
      <w:r w:rsidRPr="00DB5BC0">
        <w:rPr>
          <w:rFonts w:asciiTheme="minorHAnsi" w:hAnsiTheme="minorHAnsi" w:cstheme="minorHAnsi"/>
          <w:szCs w:val="22"/>
          <w:lang w:val="en-CA"/>
        </w:rPr>
        <w:t>References</w:t>
      </w:r>
      <w:bookmarkStart w:id="4" w:name="_Ref536781364"/>
      <w:bookmarkStart w:id="5" w:name="_Ref517094573"/>
      <w:bookmarkStart w:id="6" w:name="_Ref536781239"/>
      <w:bookmarkEnd w:id="2"/>
      <w:bookmarkEnd w:id="3"/>
    </w:p>
    <w:bookmarkEnd w:id="4"/>
    <w:bookmarkEnd w:id="5"/>
    <w:bookmarkEnd w:id="6"/>
    <w:p w14:paraId="471449D8" w14:textId="21204DC7" w:rsidR="00D61459" w:rsidRPr="00DB5BC0" w:rsidRDefault="00F776E3" w:rsidP="00D61459">
      <w:pPr>
        <w:numPr>
          <w:ilvl w:val="0"/>
          <w:numId w:val="9"/>
        </w:numPr>
        <w:tabs>
          <w:tab w:val="left" w:pos="851"/>
        </w:tabs>
        <w:rPr>
          <w:rFonts w:asciiTheme="minorHAnsi" w:hAnsiTheme="minorHAnsi" w:cstheme="minorHAnsi"/>
          <w:sz w:val="24"/>
          <w:szCs w:val="24"/>
          <w:lang w:val="en-CA"/>
        </w:rPr>
      </w:pPr>
      <w:r w:rsidRPr="00DB5BC0">
        <w:rPr>
          <w:rFonts w:asciiTheme="minorHAnsi" w:hAnsiTheme="minorHAnsi" w:cstheme="minorHAnsi"/>
          <w:sz w:val="24"/>
          <w:szCs w:val="24"/>
          <w:lang w:val="en-CA"/>
        </w:rPr>
        <w:t>R4-23</w:t>
      </w:r>
      <w:r w:rsidR="0030587F" w:rsidRPr="00DB5BC0">
        <w:rPr>
          <w:rFonts w:asciiTheme="minorHAnsi" w:hAnsiTheme="minorHAnsi" w:cstheme="minorHAnsi"/>
          <w:sz w:val="24"/>
          <w:szCs w:val="24"/>
          <w:lang w:val="en-CA"/>
        </w:rPr>
        <w:t>14</w:t>
      </w:r>
      <w:r w:rsidR="00FA75B7" w:rsidRPr="00DB5BC0">
        <w:rPr>
          <w:rFonts w:asciiTheme="minorHAnsi" w:hAnsiTheme="minorHAnsi" w:cstheme="minorHAnsi"/>
          <w:sz w:val="24"/>
          <w:szCs w:val="24"/>
          <w:lang w:val="en-CA"/>
        </w:rPr>
        <w:t>381</w:t>
      </w:r>
    </w:p>
    <w:p w14:paraId="729C8FA2" w14:textId="5FBCA145" w:rsidR="003F4946" w:rsidRPr="00DB5BC0" w:rsidRDefault="003F4946" w:rsidP="00D61459">
      <w:pPr>
        <w:rPr>
          <w:rFonts w:asciiTheme="minorHAnsi" w:hAnsiTheme="minorHAnsi" w:cstheme="minorHAnsi"/>
        </w:rPr>
      </w:pPr>
    </w:p>
    <w:sectPr w:rsidR="003F4946" w:rsidRPr="00DB5BC0"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676AE" w14:textId="77777777" w:rsidR="003C1075" w:rsidRDefault="003C1075">
      <w:r>
        <w:separator/>
      </w:r>
    </w:p>
  </w:endnote>
  <w:endnote w:type="continuationSeparator" w:id="0">
    <w:p w14:paraId="09371BE2" w14:textId="77777777" w:rsidR="003C1075" w:rsidRDefault="003C1075">
      <w:r>
        <w:continuationSeparator/>
      </w:r>
    </w:p>
  </w:endnote>
  <w:endnote w:type="continuationNotice" w:id="1">
    <w:p w14:paraId="72629AFB" w14:textId="77777777" w:rsidR="003C1075" w:rsidRDefault="003C10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FEE99" w14:textId="77777777" w:rsidR="003C1075" w:rsidRDefault="003C1075">
      <w:r>
        <w:separator/>
      </w:r>
    </w:p>
  </w:footnote>
  <w:footnote w:type="continuationSeparator" w:id="0">
    <w:p w14:paraId="0616DA13" w14:textId="77777777" w:rsidR="003C1075" w:rsidRDefault="003C1075">
      <w:r>
        <w:continuationSeparator/>
      </w:r>
    </w:p>
  </w:footnote>
  <w:footnote w:type="continuationNotice" w:id="1">
    <w:p w14:paraId="0DD0A55E" w14:textId="77777777" w:rsidR="003C1075" w:rsidRDefault="003C10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C1E65"/>
    <w:multiLevelType w:val="hybridMultilevel"/>
    <w:tmpl w:val="11D09580"/>
    <w:lvl w:ilvl="0" w:tplc="FE4E97F6">
      <w:start w:val="1"/>
      <w:numFmt w:val="decimal"/>
      <w:lvlText w:val="Proposal %1: "/>
      <w:lvlJc w:val="left"/>
      <w:pPr>
        <w:ind w:left="360" w:hanging="360"/>
      </w:pPr>
      <w:rPr>
        <w:rFonts w:ascii="Times New Roman" w:hAnsi="Times New Roman" w:cs="Times New Roman" w:hint="default"/>
        <w:b/>
        <w:i w:val="0"/>
        <w:color w:val="auto"/>
        <w:sz w:val="20"/>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61F7AF9"/>
    <w:multiLevelType w:val="hybridMultilevel"/>
    <w:tmpl w:val="F82E9082"/>
    <w:lvl w:ilvl="0" w:tplc="20000001">
      <w:start w:val="1"/>
      <w:numFmt w:val="bullet"/>
      <w:lvlText w:val=""/>
      <w:lvlJc w:val="left"/>
      <w:pPr>
        <w:ind w:left="1460" w:hanging="360"/>
      </w:pPr>
      <w:rPr>
        <w:rFonts w:ascii="Symbol" w:hAnsi="Symbol" w:hint="default"/>
      </w:rPr>
    </w:lvl>
    <w:lvl w:ilvl="1" w:tplc="20000003" w:tentative="1">
      <w:start w:val="1"/>
      <w:numFmt w:val="bullet"/>
      <w:lvlText w:val="o"/>
      <w:lvlJc w:val="left"/>
      <w:pPr>
        <w:ind w:left="2180" w:hanging="360"/>
      </w:pPr>
      <w:rPr>
        <w:rFonts w:ascii="Courier New" w:hAnsi="Courier New" w:cs="Courier New" w:hint="default"/>
      </w:rPr>
    </w:lvl>
    <w:lvl w:ilvl="2" w:tplc="20000005" w:tentative="1">
      <w:start w:val="1"/>
      <w:numFmt w:val="bullet"/>
      <w:lvlText w:val=""/>
      <w:lvlJc w:val="left"/>
      <w:pPr>
        <w:ind w:left="2900" w:hanging="360"/>
      </w:pPr>
      <w:rPr>
        <w:rFonts w:ascii="Wingdings" w:hAnsi="Wingdings" w:hint="default"/>
      </w:rPr>
    </w:lvl>
    <w:lvl w:ilvl="3" w:tplc="20000001" w:tentative="1">
      <w:start w:val="1"/>
      <w:numFmt w:val="bullet"/>
      <w:lvlText w:val=""/>
      <w:lvlJc w:val="left"/>
      <w:pPr>
        <w:ind w:left="3620" w:hanging="360"/>
      </w:pPr>
      <w:rPr>
        <w:rFonts w:ascii="Symbol" w:hAnsi="Symbol" w:hint="default"/>
      </w:rPr>
    </w:lvl>
    <w:lvl w:ilvl="4" w:tplc="20000003" w:tentative="1">
      <w:start w:val="1"/>
      <w:numFmt w:val="bullet"/>
      <w:lvlText w:val="o"/>
      <w:lvlJc w:val="left"/>
      <w:pPr>
        <w:ind w:left="4340" w:hanging="360"/>
      </w:pPr>
      <w:rPr>
        <w:rFonts w:ascii="Courier New" w:hAnsi="Courier New" w:cs="Courier New" w:hint="default"/>
      </w:rPr>
    </w:lvl>
    <w:lvl w:ilvl="5" w:tplc="20000005" w:tentative="1">
      <w:start w:val="1"/>
      <w:numFmt w:val="bullet"/>
      <w:lvlText w:val=""/>
      <w:lvlJc w:val="left"/>
      <w:pPr>
        <w:ind w:left="5060" w:hanging="360"/>
      </w:pPr>
      <w:rPr>
        <w:rFonts w:ascii="Wingdings" w:hAnsi="Wingdings" w:hint="default"/>
      </w:rPr>
    </w:lvl>
    <w:lvl w:ilvl="6" w:tplc="20000001" w:tentative="1">
      <w:start w:val="1"/>
      <w:numFmt w:val="bullet"/>
      <w:lvlText w:val=""/>
      <w:lvlJc w:val="left"/>
      <w:pPr>
        <w:ind w:left="5780" w:hanging="360"/>
      </w:pPr>
      <w:rPr>
        <w:rFonts w:ascii="Symbol" w:hAnsi="Symbol" w:hint="default"/>
      </w:rPr>
    </w:lvl>
    <w:lvl w:ilvl="7" w:tplc="20000003" w:tentative="1">
      <w:start w:val="1"/>
      <w:numFmt w:val="bullet"/>
      <w:lvlText w:val="o"/>
      <w:lvlJc w:val="left"/>
      <w:pPr>
        <w:ind w:left="6500" w:hanging="360"/>
      </w:pPr>
      <w:rPr>
        <w:rFonts w:ascii="Courier New" w:hAnsi="Courier New" w:cs="Courier New" w:hint="default"/>
      </w:rPr>
    </w:lvl>
    <w:lvl w:ilvl="8" w:tplc="20000005" w:tentative="1">
      <w:start w:val="1"/>
      <w:numFmt w:val="bullet"/>
      <w:lvlText w:val=""/>
      <w:lvlJc w:val="left"/>
      <w:pPr>
        <w:ind w:left="7220" w:hanging="360"/>
      </w:pPr>
      <w:rPr>
        <w:rFonts w:ascii="Wingdings" w:hAnsi="Wingdings" w:hint="default"/>
      </w:rPr>
    </w:lvl>
  </w:abstractNum>
  <w:abstractNum w:abstractNumId="5" w15:restartNumberingAfterBreak="0">
    <w:nsid w:val="06E234A5"/>
    <w:multiLevelType w:val="hybridMultilevel"/>
    <w:tmpl w:val="9BD23584"/>
    <w:lvl w:ilvl="0" w:tplc="65ACCFA0">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991496B"/>
    <w:multiLevelType w:val="hybridMultilevel"/>
    <w:tmpl w:val="C792C1B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00411A"/>
    <w:multiLevelType w:val="hybridMultilevel"/>
    <w:tmpl w:val="96C45058"/>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AE5F67"/>
    <w:multiLevelType w:val="hybridMultilevel"/>
    <w:tmpl w:val="1AF0DE9C"/>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21F5AE4"/>
    <w:multiLevelType w:val="hybridMultilevel"/>
    <w:tmpl w:val="4EB295B4"/>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68110B2"/>
    <w:multiLevelType w:val="hybridMultilevel"/>
    <w:tmpl w:val="71A0AB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6759B7"/>
    <w:multiLevelType w:val="hybridMultilevel"/>
    <w:tmpl w:val="3A72A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2E309A6"/>
    <w:multiLevelType w:val="hybridMultilevel"/>
    <w:tmpl w:val="9200B7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79941E7"/>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8"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185FF8"/>
    <w:multiLevelType w:val="hybridMultilevel"/>
    <w:tmpl w:val="B2BEC4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33" w15:restartNumberingAfterBreak="0">
    <w:nsid w:val="5F7D130B"/>
    <w:multiLevelType w:val="hybridMultilevel"/>
    <w:tmpl w:val="74E010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40" w:hanging="360"/>
      </w:pPr>
      <w:rPr>
        <w:rFonts w:ascii="Symbol" w:hAnsi="Symbol" w:hint="default"/>
        <w:lang w:val="en-GB"/>
      </w:rPr>
    </w:lvl>
    <w:lvl w:ilvl="1">
      <w:start w:val="1"/>
      <w:numFmt w:val="bullet"/>
      <w:lvlText w:val="o"/>
      <w:lvlJc w:val="left"/>
      <w:pPr>
        <w:ind w:left="380" w:hanging="360"/>
      </w:pPr>
      <w:rPr>
        <w:rFonts w:ascii="Courier New" w:hAnsi="Courier New" w:cs="Courier New" w:hint="default"/>
      </w:rPr>
    </w:lvl>
    <w:lvl w:ilvl="2">
      <w:start w:val="1"/>
      <w:numFmt w:val="bullet"/>
      <w:lvlText w:val=""/>
      <w:lvlJc w:val="left"/>
      <w:pPr>
        <w:ind w:left="1100" w:hanging="360"/>
      </w:pPr>
      <w:rPr>
        <w:rFonts w:ascii="Wingdings" w:hAnsi="Wingdings" w:hint="default"/>
      </w:rPr>
    </w:lvl>
    <w:lvl w:ilvl="3">
      <w:start w:val="1"/>
      <w:numFmt w:val="bullet"/>
      <w:lvlText w:val=""/>
      <w:lvlJc w:val="left"/>
      <w:pPr>
        <w:ind w:left="1820" w:hanging="360"/>
      </w:pPr>
      <w:rPr>
        <w:rFonts w:ascii="Symbol" w:hAnsi="Symbol" w:hint="default"/>
      </w:rPr>
    </w:lvl>
    <w:lvl w:ilvl="4">
      <w:start w:val="1"/>
      <w:numFmt w:val="bullet"/>
      <w:lvlText w:val="o"/>
      <w:lvlJc w:val="left"/>
      <w:pPr>
        <w:ind w:left="2540" w:hanging="360"/>
      </w:pPr>
      <w:rPr>
        <w:rFonts w:ascii="Courier New" w:hAnsi="Courier New" w:cs="Courier New" w:hint="default"/>
      </w:rPr>
    </w:lvl>
    <w:lvl w:ilvl="5">
      <w:start w:val="1"/>
      <w:numFmt w:val="bullet"/>
      <w:lvlText w:val=""/>
      <w:lvlJc w:val="left"/>
      <w:pPr>
        <w:ind w:left="3260" w:hanging="360"/>
      </w:pPr>
      <w:rPr>
        <w:rFonts w:ascii="Wingdings" w:hAnsi="Wingdings" w:hint="default"/>
      </w:rPr>
    </w:lvl>
    <w:lvl w:ilvl="6">
      <w:start w:val="1"/>
      <w:numFmt w:val="bullet"/>
      <w:lvlText w:val=""/>
      <w:lvlJc w:val="left"/>
      <w:pPr>
        <w:ind w:left="3980" w:hanging="360"/>
      </w:pPr>
      <w:rPr>
        <w:rFonts w:ascii="Symbol" w:hAnsi="Symbol" w:hint="default"/>
      </w:rPr>
    </w:lvl>
    <w:lvl w:ilvl="7">
      <w:start w:val="1"/>
      <w:numFmt w:val="bullet"/>
      <w:lvlText w:val="o"/>
      <w:lvlJc w:val="left"/>
      <w:pPr>
        <w:ind w:left="4700" w:hanging="360"/>
      </w:pPr>
      <w:rPr>
        <w:rFonts w:ascii="Courier New" w:hAnsi="Courier New" w:cs="Courier New" w:hint="default"/>
      </w:rPr>
    </w:lvl>
    <w:lvl w:ilvl="8">
      <w:start w:val="1"/>
      <w:numFmt w:val="bullet"/>
      <w:lvlText w:val=""/>
      <w:lvlJc w:val="left"/>
      <w:pPr>
        <w:ind w:left="542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DCA2F48"/>
    <w:multiLevelType w:val="hybridMultilevel"/>
    <w:tmpl w:val="03FAE95C"/>
    <w:lvl w:ilvl="0" w:tplc="27D204B6">
      <w:start w:val="1"/>
      <w:numFmt w:val="decimal"/>
      <w:lvlText w:val="Proposal %1: "/>
      <w:lvlJc w:val="left"/>
      <w:pPr>
        <w:ind w:left="360" w:hanging="360"/>
      </w:pPr>
      <w:rPr>
        <w:rFonts w:ascii="Times New Roman" w:hAnsi="Times New Roman"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7" w15:restartNumberingAfterBreak="0">
    <w:nsid w:val="7234141D"/>
    <w:multiLevelType w:val="hybridMultilevel"/>
    <w:tmpl w:val="C5A835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2BE3B46"/>
    <w:multiLevelType w:val="hybridMultilevel"/>
    <w:tmpl w:val="3C2491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0" w15:restartNumberingAfterBreak="0">
    <w:nsid w:val="74FD586E"/>
    <w:multiLevelType w:val="hybridMultilevel"/>
    <w:tmpl w:val="3A72A9D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30311"/>
    <w:multiLevelType w:val="hybridMultilevel"/>
    <w:tmpl w:val="96C45058"/>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3"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52370269">
    <w:abstractNumId w:val="30"/>
  </w:num>
  <w:num w:numId="2" w16cid:durableId="909533652">
    <w:abstractNumId w:val="41"/>
  </w:num>
  <w:num w:numId="3" w16cid:durableId="855189921">
    <w:abstractNumId w:val="39"/>
  </w:num>
  <w:num w:numId="4" w16cid:durableId="169148498">
    <w:abstractNumId w:val="15"/>
  </w:num>
  <w:num w:numId="5" w16cid:durableId="1131358376">
    <w:abstractNumId w:val="17"/>
  </w:num>
  <w:num w:numId="6" w16cid:durableId="656618368">
    <w:abstractNumId w:val="2"/>
  </w:num>
  <w:num w:numId="7" w16cid:durableId="711925221">
    <w:abstractNumId w:val="1"/>
  </w:num>
  <w:num w:numId="8" w16cid:durableId="1765959469">
    <w:abstractNumId w:val="44"/>
  </w:num>
  <w:num w:numId="9" w16cid:durableId="484013963">
    <w:abstractNumId w:val="27"/>
  </w:num>
  <w:num w:numId="10" w16cid:durableId="550776751">
    <w:abstractNumId w:val="35"/>
  </w:num>
  <w:num w:numId="11" w16cid:durableId="2106611072">
    <w:abstractNumId w:val="8"/>
  </w:num>
  <w:num w:numId="12" w16cid:durableId="899101234">
    <w:abstractNumId w:val="0"/>
  </w:num>
  <w:num w:numId="13" w16cid:durableId="2049337068">
    <w:abstractNumId w:val="19"/>
  </w:num>
  <w:num w:numId="14" w16cid:durableId="414909943">
    <w:abstractNumId w:val="32"/>
  </w:num>
  <w:num w:numId="15" w16cid:durableId="2087454580">
    <w:abstractNumId w:val="31"/>
  </w:num>
  <w:num w:numId="16" w16cid:durableId="546068386">
    <w:abstractNumId w:val="21"/>
  </w:num>
  <w:num w:numId="17" w16cid:durableId="2122869071">
    <w:abstractNumId w:val="13"/>
  </w:num>
  <w:num w:numId="18" w16cid:durableId="683365675">
    <w:abstractNumId w:val="43"/>
  </w:num>
  <w:num w:numId="19" w16cid:durableId="780414896">
    <w:abstractNumId w:val="23"/>
  </w:num>
  <w:num w:numId="20" w16cid:durableId="1880821694">
    <w:abstractNumId w:val="6"/>
  </w:num>
  <w:num w:numId="21" w16cid:durableId="1829326818">
    <w:abstractNumId w:val="24"/>
  </w:num>
  <w:num w:numId="22" w16cid:durableId="604272518">
    <w:abstractNumId w:val="12"/>
  </w:num>
  <w:num w:numId="23" w16cid:durableId="1246718577">
    <w:abstractNumId w:val="26"/>
  </w:num>
  <w:num w:numId="24" w16cid:durableId="1499080432">
    <w:abstractNumId w:val="10"/>
  </w:num>
  <w:num w:numId="25" w16cid:durableId="1182281652">
    <w:abstractNumId w:val="20"/>
  </w:num>
  <w:num w:numId="26" w16cid:durableId="744306720">
    <w:abstractNumId w:val="40"/>
  </w:num>
  <w:num w:numId="27" w16cid:durableId="1082289481">
    <w:abstractNumId w:val="5"/>
  </w:num>
  <w:num w:numId="28" w16cid:durableId="1556813973">
    <w:abstractNumId w:val="25"/>
  </w:num>
  <w:num w:numId="29" w16cid:durableId="1733041343">
    <w:abstractNumId w:val="42"/>
  </w:num>
  <w:num w:numId="30" w16cid:durableId="1198161151">
    <w:abstractNumId w:val="9"/>
  </w:num>
  <w:num w:numId="31" w16cid:durableId="1921257316">
    <w:abstractNumId w:val="39"/>
  </w:num>
  <w:num w:numId="32" w16cid:durableId="555819374">
    <w:abstractNumId w:val="7"/>
  </w:num>
  <w:num w:numId="33" w16cid:durableId="2052849698">
    <w:abstractNumId w:val="33"/>
  </w:num>
  <w:num w:numId="34" w16cid:durableId="932515521">
    <w:abstractNumId w:val="3"/>
  </w:num>
  <w:num w:numId="35" w16cid:durableId="1239906840">
    <w:abstractNumId w:val="34"/>
  </w:num>
  <w:num w:numId="36" w16cid:durableId="1646816260">
    <w:abstractNumId w:val="39"/>
  </w:num>
  <w:num w:numId="37" w16cid:durableId="361786255">
    <w:abstractNumId w:val="39"/>
  </w:num>
  <w:num w:numId="38" w16cid:durableId="738598128">
    <w:abstractNumId w:val="39"/>
  </w:num>
  <w:num w:numId="39" w16cid:durableId="1345478634">
    <w:abstractNumId w:val="29"/>
  </w:num>
  <w:num w:numId="40" w16cid:durableId="1922252525">
    <w:abstractNumId w:val="16"/>
  </w:num>
  <w:num w:numId="41" w16cid:durableId="870265643">
    <w:abstractNumId w:val="22"/>
  </w:num>
  <w:num w:numId="42" w16cid:durableId="188690006">
    <w:abstractNumId w:val="18"/>
  </w:num>
  <w:num w:numId="43" w16cid:durableId="1159879759">
    <w:abstractNumId w:val="4"/>
  </w:num>
  <w:num w:numId="44" w16cid:durableId="307318274">
    <w:abstractNumId w:val="38"/>
  </w:num>
  <w:num w:numId="45" w16cid:durableId="2038771060">
    <w:abstractNumId w:val="36"/>
  </w:num>
  <w:num w:numId="46" w16cid:durableId="800197885">
    <w:abstractNumId w:val="37"/>
  </w:num>
  <w:num w:numId="47" w16cid:durableId="1155488331">
    <w:abstractNumId w:val="11"/>
  </w:num>
  <w:num w:numId="48" w16cid:durableId="876501536">
    <w:abstractNumId w:val="28"/>
  </w:num>
  <w:num w:numId="49" w16cid:durableId="1576822864">
    <w:abstractNumId w:val="14"/>
  </w:num>
  <w:num w:numId="50" w16cid:durableId="1036546183">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01"/>
    <w:rsid w:val="00000D1C"/>
    <w:rsid w:val="00000F95"/>
    <w:rsid w:val="0000223E"/>
    <w:rsid w:val="0000255F"/>
    <w:rsid w:val="00002DA9"/>
    <w:rsid w:val="0000311A"/>
    <w:rsid w:val="000034E8"/>
    <w:rsid w:val="000036BB"/>
    <w:rsid w:val="00003AF7"/>
    <w:rsid w:val="00003EC2"/>
    <w:rsid w:val="000040C9"/>
    <w:rsid w:val="0000477B"/>
    <w:rsid w:val="00004A77"/>
    <w:rsid w:val="00004D7D"/>
    <w:rsid w:val="00004E69"/>
    <w:rsid w:val="00004F8E"/>
    <w:rsid w:val="00005313"/>
    <w:rsid w:val="000054B2"/>
    <w:rsid w:val="000059EE"/>
    <w:rsid w:val="00005E2A"/>
    <w:rsid w:val="00006B53"/>
    <w:rsid w:val="00007355"/>
    <w:rsid w:val="0000741B"/>
    <w:rsid w:val="00007C82"/>
    <w:rsid w:val="00010155"/>
    <w:rsid w:val="000103F2"/>
    <w:rsid w:val="00010E5D"/>
    <w:rsid w:val="00010FF6"/>
    <w:rsid w:val="000113B5"/>
    <w:rsid w:val="00011607"/>
    <w:rsid w:val="000118B2"/>
    <w:rsid w:val="00012931"/>
    <w:rsid w:val="00012CF0"/>
    <w:rsid w:val="00012D38"/>
    <w:rsid w:val="00013291"/>
    <w:rsid w:val="0001349A"/>
    <w:rsid w:val="0001351C"/>
    <w:rsid w:val="00013932"/>
    <w:rsid w:val="00013CC8"/>
    <w:rsid w:val="000141F9"/>
    <w:rsid w:val="00014C3D"/>
    <w:rsid w:val="00014C5F"/>
    <w:rsid w:val="000151C9"/>
    <w:rsid w:val="00015258"/>
    <w:rsid w:val="000155C6"/>
    <w:rsid w:val="0001579B"/>
    <w:rsid w:val="00015FDA"/>
    <w:rsid w:val="00016483"/>
    <w:rsid w:val="00016868"/>
    <w:rsid w:val="0001686B"/>
    <w:rsid w:val="00016CEE"/>
    <w:rsid w:val="00017243"/>
    <w:rsid w:val="00017E83"/>
    <w:rsid w:val="00017F08"/>
    <w:rsid w:val="00020F3A"/>
    <w:rsid w:val="0002133B"/>
    <w:rsid w:val="00021F53"/>
    <w:rsid w:val="00021FA1"/>
    <w:rsid w:val="000222FC"/>
    <w:rsid w:val="00022E4A"/>
    <w:rsid w:val="00022E9F"/>
    <w:rsid w:val="00023171"/>
    <w:rsid w:val="00023187"/>
    <w:rsid w:val="000231A9"/>
    <w:rsid w:val="000232EB"/>
    <w:rsid w:val="00023D9A"/>
    <w:rsid w:val="000244C3"/>
    <w:rsid w:val="0002466E"/>
    <w:rsid w:val="00024AF4"/>
    <w:rsid w:val="00024CBB"/>
    <w:rsid w:val="00025509"/>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3FF6"/>
    <w:rsid w:val="00034007"/>
    <w:rsid w:val="000347CB"/>
    <w:rsid w:val="000347CF"/>
    <w:rsid w:val="0003499C"/>
    <w:rsid w:val="00034C0A"/>
    <w:rsid w:val="00034E6E"/>
    <w:rsid w:val="00034E94"/>
    <w:rsid w:val="00035087"/>
    <w:rsid w:val="00035099"/>
    <w:rsid w:val="000353B6"/>
    <w:rsid w:val="00035569"/>
    <w:rsid w:val="00035D07"/>
    <w:rsid w:val="00036529"/>
    <w:rsid w:val="00036578"/>
    <w:rsid w:val="00036C56"/>
    <w:rsid w:val="00036F16"/>
    <w:rsid w:val="00037063"/>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BBF"/>
    <w:rsid w:val="00043C1E"/>
    <w:rsid w:val="00043CBC"/>
    <w:rsid w:val="0004425A"/>
    <w:rsid w:val="00044955"/>
    <w:rsid w:val="0004501B"/>
    <w:rsid w:val="000451B2"/>
    <w:rsid w:val="0004524B"/>
    <w:rsid w:val="000459A4"/>
    <w:rsid w:val="00045ED9"/>
    <w:rsid w:val="00046883"/>
    <w:rsid w:val="00046DDF"/>
    <w:rsid w:val="000470C5"/>
    <w:rsid w:val="00047819"/>
    <w:rsid w:val="00047B7C"/>
    <w:rsid w:val="00047C7B"/>
    <w:rsid w:val="00050EB2"/>
    <w:rsid w:val="00051061"/>
    <w:rsid w:val="00051345"/>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6E69"/>
    <w:rsid w:val="0005711A"/>
    <w:rsid w:val="00057277"/>
    <w:rsid w:val="000576DC"/>
    <w:rsid w:val="00057793"/>
    <w:rsid w:val="000601C8"/>
    <w:rsid w:val="0006068B"/>
    <w:rsid w:val="000609BF"/>
    <w:rsid w:val="00060EE6"/>
    <w:rsid w:val="0006105B"/>
    <w:rsid w:val="000618C0"/>
    <w:rsid w:val="00061F0F"/>
    <w:rsid w:val="0006226F"/>
    <w:rsid w:val="0006278C"/>
    <w:rsid w:val="00062A77"/>
    <w:rsid w:val="00062C31"/>
    <w:rsid w:val="00062E44"/>
    <w:rsid w:val="0006418F"/>
    <w:rsid w:val="000641D6"/>
    <w:rsid w:val="000648E1"/>
    <w:rsid w:val="00064959"/>
    <w:rsid w:val="00064C41"/>
    <w:rsid w:val="00064D55"/>
    <w:rsid w:val="00064EFD"/>
    <w:rsid w:val="00065041"/>
    <w:rsid w:val="0006514D"/>
    <w:rsid w:val="000652C4"/>
    <w:rsid w:val="0006552E"/>
    <w:rsid w:val="00065969"/>
    <w:rsid w:val="0006609B"/>
    <w:rsid w:val="00066AC3"/>
    <w:rsid w:val="00066D93"/>
    <w:rsid w:val="00067405"/>
    <w:rsid w:val="000675E8"/>
    <w:rsid w:val="00067E5D"/>
    <w:rsid w:val="00070911"/>
    <w:rsid w:val="00070B4E"/>
    <w:rsid w:val="0007105D"/>
    <w:rsid w:val="00071066"/>
    <w:rsid w:val="000715D0"/>
    <w:rsid w:val="00071952"/>
    <w:rsid w:val="00071B55"/>
    <w:rsid w:val="00072167"/>
    <w:rsid w:val="000723BF"/>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59F0"/>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00B"/>
    <w:rsid w:val="00086150"/>
    <w:rsid w:val="000864E2"/>
    <w:rsid w:val="00086CD6"/>
    <w:rsid w:val="00086E59"/>
    <w:rsid w:val="000873A1"/>
    <w:rsid w:val="00087C29"/>
    <w:rsid w:val="00090365"/>
    <w:rsid w:val="0009070B"/>
    <w:rsid w:val="0009076B"/>
    <w:rsid w:val="00090770"/>
    <w:rsid w:val="00091795"/>
    <w:rsid w:val="000918CB"/>
    <w:rsid w:val="00091D1A"/>
    <w:rsid w:val="00091E1F"/>
    <w:rsid w:val="00092123"/>
    <w:rsid w:val="000922B9"/>
    <w:rsid w:val="00092416"/>
    <w:rsid w:val="00092737"/>
    <w:rsid w:val="0009346C"/>
    <w:rsid w:val="00093D5B"/>
    <w:rsid w:val="00093DD9"/>
    <w:rsid w:val="00094894"/>
    <w:rsid w:val="00095E60"/>
    <w:rsid w:val="00095F8E"/>
    <w:rsid w:val="00096078"/>
    <w:rsid w:val="00096225"/>
    <w:rsid w:val="000962E2"/>
    <w:rsid w:val="000972BA"/>
    <w:rsid w:val="00097463"/>
    <w:rsid w:val="0009782E"/>
    <w:rsid w:val="00097E5D"/>
    <w:rsid w:val="00097E9A"/>
    <w:rsid w:val="000A0B77"/>
    <w:rsid w:val="000A2964"/>
    <w:rsid w:val="000A2E40"/>
    <w:rsid w:val="000A40A2"/>
    <w:rsid w:val="000A44CD"/>
    <w:rsid w:val="000A46A7"/>
    <w:rsid w:val="000A477F"/>
    <w:rsid w:val="000A4E7E"/>
    <w:rsid w:val="000A5064"/>
    <w:rsid w:val="000A53D0"/>
    <w:rsid w:val="000A53F6"/>
    <w:rsid w:val="000A5885"/>
    <w:rsid w:val="000A5B15"/>
    <w:rsid w:val="000A5B9B"/>
    <w:rsid w:val="000A62BA"/>
    <w:rsid w:val="000A62E4"/>
    <w:rsid w:val="000A6352"/>
    <w:rsid w:val="000A6761"/>
    <w:rsid w:val="000A693A"/>
    <w:rsid w:val="000A6FE8"/>
    <w:rsid w:val="000A7522"/>
    <w:rsid w:val="000A7B48"/>
    <w:rsid w:val="000A7E62"/>
    <w:rsid w:val="000A7EBB"/>
    <w:rsid w:val="000B052E"/>
    <w:rsid w:val="000B09B6"/>
    <w:rsid w:val="000B16B0"/>
    <w:rsid w:val="000B16F8"/>
    <w:rsid w:val="000B1DEA"/>
    <w:rsid w:val="000B21F0"/>
    <w:rsid w:val="000B2308"/>
    <w:rsid w:val="000B2328"/>
    <w:rsid w:val="000B29D2"/>
    <w:rsid w:val="000B3BBB"/>
    <w:rsid w:val="000B3D6F"/>
    <w:rsid w:val="000B3DDA"/>
    <w:rsid w:val="000B3F98"/>
    <w:rsid w:val="000B40C1"/>
    <w:rsid w:val="000B41D4"/>
    <w:rsid w:val="000B48AA"/>
    <w:rsid w:val="000B4E07"/>
    <w:rsid w:val="000B53EE"/>
    <w:rsid w:val="000B595E"/>
    <w:rsid w:val="000B6095"/>
    <w:rsid w:val="000B6513"/>
    <w:rsid w:val="000B6CD5"/>
    <w:rsid w:val="000B7008"/>
    <w:rsid w:val="000B7586"/>
    <w:rsid w:val="000B7742"/>
    <w:rsid w:val="000C0541"/>
    <w:rsid w:val="000C0F31"/>
    <w:rsid w:val="000C105A"/>
    <w:rsid w:val="000C1298"/>
    <w:rsid w:val="000C1322"/>
    <w:rsid w:val="000C2AB4"/>
    <w:rsid w:val="000C2C11"/>
    <w:rsid w:val="000C2F93"/>
    <w:rsid w:val="000C31D1"/>
    <w:rsid w:val="000C3280"/>
    <w:rsid w:val="000C3CA9"/>
    <w:rsid w:val="000C3E56"/>
    <w:rsid w:val="000C3FC8"/>
    <w:rsid w:val="000C4148"/>
    <w:rsid w:val="000C47E7"/>
    <w:rsid w:val="000C563B"/>
    <w:rsid w:val="000C5718"/>
    <w:rsid w:val="000C5893"/>
    <w:rsid w:val="000C591D"/>
    <w:rsid w:val="000C5FF1"/>
    <w:rsid w:val="000C6420"/>
    <w:rsid w:val="000C6598"/>
    <w:rsid w:val="000C722B"/>
    <w:rsid w:val="000C7688"/>
    <w:rsid w:val="000C7AF1"/>
    <w:rsid w:val="000C7C45"/>
    <w:rsid w:val="000D0222"/>
    <w:rsid w:val="000D1120"/>
    <w:rsid w:val="000D1247"/>
    <w:rsid w:val="000D1793"/>
    <w:rsid w:val="000D1CBD"/>
    <w:rsid w:val="000D2312"/>
    <w:rsid w:val="000D234A"/>
    <w:rsid w:val="000D272D"/>
    <w:rsid w:val="000D2C93"/>
    <w:rsid w:val="000D3264"/>
    <w:rsid w:val="000D355A"/>
    <w:rsid w:val="000D358C"/>
    <w:rsid w:val="000D3671"/>
    <w:rsid w:val="000D3C51"/>
    <w:rsid w:val="000D40C0"/>
    <w:rsid w:val="000D40CF"/>
    <w:rsid w:val="000D43E1"/>
    <w:rsid w:val="000D4593"/>
    <w:rsid w:val="000D46F9"/>
    <w:rsid w:val="000D4D1F"/>
    <w:rsid w:val="000D58A2"/>
    <w:rsid w:val="000D5A72"/>
    <w:rsid w:val="000D5C00"/>
    <w:rsid w:val="000D6430"/>
    <w:rsid w:val="000D64E3"/>
    <w:rsid w:val="000D6658"/>
    <w:rsid w:val="000D7119"/>
    <w:rsid w:val="000D717D"/>
    <w:rsid w:val="000D79E2"/>
    <w:rsid w:val="000E01CA"/>
    <w:rsid w:val="000E0332"/>
    <w:rsid w:val="000E038F"/>
    <w:rsid w:val="000E0644"/>
    <w:rsid w:val="000E0826"/>
    <w:rsid w:val="000E08AC"/>
    <w:rsid w:val="000E0B89"/>
    <w:rsid w:val="000E0F80"/>
    <w:rsid w:val="000E1269"/>
    <w:rsid w:val="000E1432"/>
    <w:rsid w:val="000E16CE"/>
    <w:rsid w:val="000E19F5"/>
    <w:rsid w:val="000E1F04"/>
    <w:rsid w:val="000E2506"/>
    <w:rsid w:val="000E254D"/>
    <w:rsid w:val="000E2562"/>
    <w:rsid w:val="000E25B6"/>
    <w:rsid w:val="000E2C98"/>
    <w:rsid w:val="000E2CBD"/>
    <w:rsid w:val="000E3A62"/>
    <w:rsid w:val="000E40D4"/>
    <w:rsid w:val="000E4402"/>
    <w:rsid w:val="000E4A7A"/>
    <w:rsid w:val="000E5FB8"/>
    <w:rsid w:val="000E66BF"/>
    <w:rsid w:val="000E682B"/>
    <w:rsid w:val="000E6833"/>
    <w:rsid w:val="000E6940"/>
    <w:rsid w:val="000E6B19"/>
    <w:rsid w:val="000E6ED2"/>
    <w:rsid w:val="000E6EE4"/>
    <w:rsid w:val="000E6F50"/>
    <w:rsid w:val="000E7E6A"/>
    <w:rsid w:val="000F0CB8"/>
    <w:rsid w:val="000F1AD4"/>
    <w:rsid w:val="000F1CEE"/>
    <w:rsid w:val="000F292E"/>
    <w:rsid w:val="000F2CFC"/>
    <w:rsid w:val="000F2D9C"/>
    <w:rsid w:val="000F2ED7"/>
    <w:rsid w:val="000F2FB7"/>
    <w:rsid w:val="000F3191"/>
    <w:rsid w:val="000F36C3"/>
    <w:rsid w:val="000F3719"/>
    <w:rsid w:val="000F37A5"/>
    <w:rsid w:val="000F39D8"/>
    <w:rsid w:val="000F3C8C"/>
    <w:rsid w:val="000F4544"/>
    <w:rsid w:val="000F47A4"/>
    <w:rsid w:val="000F4E4F"/>
    <w:rsid w:val="000F4E7E"/>
    <w:rsid w:val="000F5DC0"/>
    <w:rsid w:val="000F5E35"/>
    <w:rsid w:val="000F6063"/>
    <w:rsid w:val="000F65FC"/>
    <w:rsid w:val="000F6877"/>
    <w:rsid w:val="000F74D7"/>
    <w:rsid w:val="000F7B38"/>
    <w:rsid w:val="001002EB"/>
    <w:rsid w:val="0010031C"/>
    <w:rsid w:val="001004B9"/>
    <w:rsid w:val="001006EC"/>
    <w:rsid w:val="0010075C"/>
    <w:rsid w:val="00100E54"/>
    <w:rsid w:val="001015F3"/>
    <w:rsid w:val="0010166B"/>
    <w:rsid w:val="00101745"/>
    <w:rsid w:val="00101956"/>
    <w:rsid w:val="0010234E"/>
    <w:rsid w:val="00102507"/>
    <w:rsid w:val="001026EB"/>
    <w:rsid w:val="00103538"/>
    <w:rsid w:val="00103570"/>
    <w:rsid w:val="001039BA"/>
    <w:rsid w:val="00103E3B"/>
    <w:rsid w:val="00103EBA"/>
    <w:rsid w:val="00103EEE"/>
    <w:rsid w:val="00104874"/>
    <w:rsid w:val="001049BA"/>
    <w:rsid w:val="00105300"/>
    <w:rsid w:val="00105512"/>
    <w:rsid w:val="001057EA"/>
    <w:rsid w:val="00105D78"/>
    <w:rsid w:val="00105F4C"/>
    <w:rsid w:val="00106D66"/>
    <w:rsid w:val="001070E4"/>
    <w:rsid w:val="00107593"/>
    <w:rsid w:val="00107784"/>
    <w:rsid w:val="00110192"/>
    <w:rsid w:val="00110ADC"/>
    <w:rsid w:val="00110C3F"/>
    <w:rsid w:val="00110E5E"/>
    <w:rsid w:val="00110F9D"/>
    <w:rsid w:val="00111C3F"/>
    <w:rsid w:val="001120F5"/>
    <w:rsid w:val="00112624"/>
    <w:rsid w:val="00112D19"/>
    <w:rsid w:val="00112DDD"/>
    <w:rsid w:val="0011328A"/>
    <w:rsid w:val="0011373D"/>
    <w:rsid w:val="00113D7E"/>
    <w:rsid w:val="0011432C"/>
    <w:rsid w:val="001144BE"/>
    <w:rsid w:val="00114895"/>
    <w:rsid w:val="00114A79"/>
    <w:rsid w:val="00114D72"/>
    <w:rsid w:val="00114E12"/>
    <w:rsid w:val="00114EE6"/>
    <w:rsid w:val="001153ED"/>
    <w:rsid w:val="00115683"/>
    <w:rsid w:val="0011623A"/>
    <w:rsid w:val="00116A5D"/>
    <w:rsid w:val="00116E3A"/>
    <w:rsid w:val="001171A1"/>
    <w:rsid w:val="001172C5"/>
    <w:rsid w:val="001173FB"/>
    <w:rsid w:val="00117538"/>
    <w:rsid w:val="00117B1F"/>
    <w:rsid w:val="00120582"/>
    <w:rsid w:val="001211D6"/>
    <w:rsid w:val="001215C5"/>
    <w:rsid w:val="00121A75"/>
    <w:rsid w:val="00121E60"/>
    <w:rsid w:val="001227F7"/>
    <w:rsid w:val="001228E8"/>
    <w:rsid w:val="00122B7A"/>
    <w:rsid w:val="0012368E"/>
    <w:rsid w:val="00123A2E"/>
    <w:rsid w:val="00124318"/>
    <w:rsid w:val="001243FE"/>
    <w:rsid w:val="00124441"/>
    <w:rsid w:val="00124B4E"/>
    <w:rsid w:val="00125CF3"/>
    <w:rsid w:val="00125D6F"/>
    <w:rsid w:val="00126240"/>
    <w:rsid w:val="00126A99"/>
    <w:rsid w:val="00126EB9"/>
    <w:rsid w:val="00126FC2"/>
    <w:rsid w:val="001276CA"/>
    <w:rsid w:val="0013019C"/>
    <w:rsid w:val="00131312"/>
    <w:rsid w:val="00131978"/>
    <w:rsid w:val="00131A3B"/>
    <w:rsid w:val="001321DC"/>
    <w:rsid w:val="0013223E"/>
    <w:rsid w:val="001323B0"/>
    <w:rsid w:val="00132990"/>
    <w:rsid w:val="0013312A"/>
    <w:rsid w:val="001346C3"/>
    <w:rsid w:val="001348FA"/>
    <w:rsid w:val="00134CCF"/>
    <w:rsid w:val="001350E7"/>
    <w:rsid w:val="001352B7"/>
    <w:rsid w:val="00135633"/>
    <w:rsid w:val="00135653"/>
    <w:rsid w:val="00136C52"/>
    <w:rsid w:val="00136E63"/>
    <w:rsid w:val="00136F1D"/>
    <w:rsid w:val="00137436"/>
    <w:rsid w:val="001376D7"/>
    <w:rsid w:val="0013798A"/>
    <w:rsid w:val="001379FC"/>
    <w:rsid w:val="00137B9B"/>
    <w:rsid w:val="00137E1E"/>
    <w:rsid w:val="0014029B"/>
    <w:rsid w:val="001408E3"/>
    <w:rsid w:val="00140A45"/>
    <w:rsid w:val="0014158C"/>
    <w:rsid w:val="00141911"/>
    <w:rsid w:val="00141B39"/>
    <w:rsid w:val="00141BA0"/>
    <w:rsid w:val="00141C9C"/>
    <w:rsid w:val="00141CE7"/>
    <w:rsid w:val="0014299C"/>
    <w:rsid w:val="00142C2E"/>
    <w:rsid w:val="00142C94"/>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7F7"/>
    <w:rsid w:val="00147AD3"/>
    <w:rsid w:val="0015035F"/>
    <w:rsid w:val="00150448"/>
    <w:rsid w:val="001507E5"/>
    <w:rsid w:val="00150B3E"/>
    <w:rsid w:val="00150D77"/>
    <w:rsid w:val="00150F68"/>
    <w:rsid w:val="00151005"/>
    <w:rsid w:val="0015100C"/>
    <w:rsid w:val="001510D1"/>
    <w:rsid w:val="001511DD"/>
    <w:rsid w:val="001515CA"/>
    <w:rsid w:val="001516D1"/>
    <w:rsid w:val="00152280"/>
    <w:rsid w:val="00152328"/>
    <w:rsid w:val="0015268A"/>
    <w:rsid w:val="00152A91"/>
    <w:rsid w:val="00153078"/>
    <w:rsid w:val="00153597"/>
    <w:rsid w:val="0015375F"/>
    <w:rsid w:val="00153A93"/>
    <w:rsid w:val="00153E6C"/>
    <w:rsid w:val="00154183"/>
    <w:rsid w:val="001545ED"/>
    <w:rsid w:val="00154B67"/>
    <w:rsid w:val="00154E4C"/>
    <w:rsid w:val="00155B58"/>
    <w:rsid w:val="00155C09"/>
    <w:rsid w:val="001562DB"/>
    <w:rsid w:val="0015643C"/>
    <w:rsid w:val="00156917"/>
    <w:rsid w:val="00156EBC"/>
    <w:rsid w:val="00157167"/>
    <w:rsid w:val="0015779F"/>
    <w:rsid w:val="00160170"/>
    <w:rsid w:val="00160620"/>
    <w:rsid w:val="00160F16"/>
    <w:rsid w:val="00161929"/>
    <w:rsid w:val="001619F0"/>
    <w:rsid w:val="00161AD5"/>
    <w:rsid w:val="00161C87"/>
    <w:rsid w:val="00161D71"/>
    <w:rsid w:val="00162230"/>
    <w:rsid w:val="00162D55"/>
    <w:rsid w:val="00162DFE"/>
    <w:rsid w:val="001634F9"/>
    <w:rsid w:val="00163CB6"/>
    <w:rsid w:val="0016429C"/>
    <w:rsid w:val="00164A39"/>
    <w:rsid w:val="00164C8D"/>
    <w:rsid w:val="00164C91"/>
    <w:rsid w:val="0016528A"/>
    <w:rsid w:val="0016558D"/>
    <w:rsid w:val="00165A6F"/>
    <w:rsid w:val="00165EAA"/>
    <w:rsid w:val="001665A4"/>
    <w:rsid w:val="00166860"/>
    <w:rsid w:val="0016699E"/>
    <w:rsid w:val="00166A54"/>
    <w:rsid w:val="00166D73"/>
    <w:rsid w:val="001672E6"/>
    <w:rsid w:val="001701DA"/>
    <w:rsid w:val="00170363"/>
    <w:rsid w:val="001710F4"/>
    <w:rsid w:val="0017131E"/>
    <w:rsid w:val="00171C2D"/>
    <w:rsid w:val="001721B0"/>
    <w:rsid w:val="00172582"/>
    <w:rsid w:val="00172697"/>
    <w:rsid w:val="001726F9"/>
    <w:rsid w:val="00172A29"/>
    <w:rsid w:val="00172A95"/>
    <w:rsid w:val="0017307E"/>
    <w:rsid w:val="001734F8"/>
    <w:rsid w:val="00173E1D"/>
    <w:rsid w:val="00173E52"/>
    <w:rsid w:val="001747BF"/>
    <w:rsid w:val="001749EC"/>
    <w:rsid w:val="00174A2F"/>
    <w:rsid w:val="00174B7F"/>
    <w:rsid w:val="00174D74"/>
    <w:rsid w:val="0017575D"/>
    <w:rsid w:val="00175EDB"/>
    <w:rsid w:val="001760D7"/>
    <w:rsid w:val="001764E9"/>
    <w:rsid w:val="00176C80"/>
    <w:rsid w:val="00176EDB"/>
    <w:rsid w:val="001772B4"/>
    <w:rsid w:val="001776B3"/>
    <w:rsid w:val="00177E47"/>
    <w:rsid w:val="00180382"/>
    <w:rsid w:val="0018070D"/>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4993"/>
    <w:rsid w:val="001855F8"/>
    <w:rsid w:val="001857ED"/>
    <w:rsid w:val="00185A85"/>
    <w:rsid w:val="00185AFD"/>
    <w:rsid w:val="00185FC7"/>
    <w:rsid w:val="001866D5"/>
    <w:rsid w:val="00186A2B"/>
    <w:rsid w:val="00186B5E"/>
    <w:rsid w:val="0018731B"/>
    <w:rsid w:val="001878E9"/>
    <w:rsid w:val="00187908"/>
    <w:rsid w:val="00187F68"/>
    <w:rsid w:val="00190668"/>
    <w:rsid w:val="00190CFB"/>
    <w:rsid w:val="00190F04"/>
    <w:rsid w:val="001912D5"/>
    <w:rsid w:val="0019164E"/>
    <w:rsid w:val="001920BE"/>
    <w:rsid w:val="0019238D"/>
    <w:rsid w:val="001923A7"/>
    <w:rsid w:val="00192905"/>
    <w:rsid w:val="00192966"/>
    <w:rsid w:val="00192D3E"/>
    <w:rsid w:val="00193377"/>
    <w:rsid w:val="001937D9"/>
    <w:rsid w:val="00193912"/>
    <w:rsid w:val="00193D91"/>
    <w:rsid w:val="001940EE"/>
    <w:rsid w:val="001944EC"/>
    <w:rsid w:val="001948CA"/>
    <w:rsid w:val="00194BFE"/>
    <w:rsid w:val="0019515D"/>
    <w:rsid w:val="001951B5"/>
    <w:rsid w:val="00195384"/>
    <w:rsid w:val="00195461"/>
    <w:rsid w:val="00195683"/>
    <w:rsid w:val="001956AF"/>
    <w:rsid w:val="0019661A"/>
    <w:rsid w:val="0019685C"/>
    <w:rsid w:val="00196A1B"/>
    <w:rsid w:val="00196F6F"/>
    <w:rsid w:val="00196F92"/>
    <w:rsid w:val="001973FB"/>
    <w:rsid w:val="0019740D"/>
    <w:rsid w:val="00197518"/>
    <w:rsid w:val="00197A01"/>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920"/>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173"/>
    <w:rsid w:val="001B33A8"/>
    <w:rsid w:val="001B3484"/>
    <w:rsid w:val="001B34EE"/>
    <w:rsid w:val="001B3550"/>
    <w:rsid w:val="001B3F05"/>
    <w:rsid w:val="001B4347"/>
    <w:rsid w:val="001B4C0D"/>
    <w:rsid w:val="001B4E1C"/>
    <w:rsid w:val="001B508E"/>
    <w:rsid w:val="001B51E2"/>
    <w:rsid w:val="001B5443"/>
    <w:rsid w:val="001B5A72"/>
    <w:rsid w:val="001B5CC6"/>
    <w:rsid w:val="001B6151"/>
    <w:rsid w:val="001B6559"/>
    <w:rsid w:val="001B6B15"/>
    <w:rsid w:val="001B6E6E"/>
    <w:rsid w:val="001B743D"/>
    <w:rsid w:val="001C046A"/>
    <w:rsid w:val="001C0479"/>
    <w:rsid w:val="001C0535"/>
    <w:rsid w:val="001C0B25"/>
    <w:rsid w:val="001C0E89"/>
    <w:rsid w:val="001C13D1"/>
    <w:rsid w:val="001C1706"/>
    <w:rsid w:val="001C1999"/>
    <w:rsid w:val="001C19DB"/>
    <w:rsid w:val="001C1D9F"/>
    <w:rsid w:val="001C1DA8"/>
    <w:rsid w:val="001C1FFB"/>
    <w:rsid w:val="001C21E1"/>
    <w:rsid w:val="001C25CD"/>
    <w:rsid w:val="001C29A1"/>
    <w:rsid w:val="001C29A9"/>
    <w:rsid w:val="001C2A18"/>
    <w:rsid w:val="001C2BA8"/>
    <w:rsid w:val="001C30D6"/>
    <w:rsid w:val="001C37EB"/>
    <w:rsid w:val="001C3D67"/>
    <w:rsid w:val="001C3DB1"/>
    <w:rsid w:val="001C4417"/>
    <w:rsid w:val="001C51BA"/>
    <w:rsid w:val="001C523B"/>
    <w:rsid w:val="001C5787"/>
    <w:rsid w:val="001C59FB"/>
    <w:rsid w:val="001C5CB2"/>
    <w:rsid w:val="001C5D18"/>
    <w:rsid w:val="001C60C5"/>
    <w:rsid w:val="001C6301"/>
    <w:rsid w:val="001C6F0A"/>
    <w:rsid w:val="001C6F31"/>
    <w:rsid w:val="001C6F87"/>
    <w:rsid w:val="001C7171"/>
    <w:rsid w:val="001C788A"/>
    <w:rsid w:val="001C7A83"/>
    <w:rsid w:val="001C7E30"/>
    <w:rsid w:val="001D006E"/>
    <w:rsid w:val="001D042F"/>
    <w:rsid w:val="001D077F"/>
    <w:rsid w:val="001D07D5"/>
    <w:rsid w:val="001D170B"/>
    <w:rsid w:val="001D1B15"/>
    <w:rsid w:val="001D20CB"/>
    <w:rsid w:val="001D25D7"/>
    <w:rsid w:val="001D28BC"/>
    <w:rsid w:val="001D345B"/>
    <w:rsid w:val="001D37F4"/>
    <w:rsid w:val="001D385F"/>
    <w:rsid w:val="001D3968"/>
    <w:rsid w:val="001D40CE"/>
    <w:rsid w:val="001D46AD"/>
    <w:rsid w:val="001D47C8"/>
    <w:rsid w:val="001D4BC3"/>
    <w:rsid w:val="001D500E"/>
    <w:rsid w:val="001D586D"/>
    <w:rsid w:val="001D6610"/>
    <w:rsid w:val="001D71E1"/>
    <w:rsid w:val="001D747C"/>
    <w:rsid w:val="001D7E7E"/>
    <w:rsid w:val="001D7F8D"/>
    <w:rsid w:val="001D7FC0"/>
    <w:rsid w:val="001E0007"/>
    <w:rsid w:val="001E00A7"/>
    <w:rsid w:val="001E00DF"/>
    <w:rsid w:val="001E050E"/>
    <w:rsid w:val="001E0E7C"/>
    <w:rsid w:val="001E0F1E"/>
    <w:rsid w:val="001E10AA"/>
    <w:rsid w:val="001E1450"/>
    <w:rsid w:val="001E1661"/>
    <w:rsid w:val="001E177E"/>
    <w:rsid w:val="001E18E6"/>
    <w:rsid w:val="001E19E1"/>
    <w:rsid w:val="001E1A9E"/>
    <w:rsid w:val="001E2151"/>
    <w:rsid w:val="001E21DF"/>
    <w:rsid w:val="001E2D47"/>
    <w:rsid w:val="001E2F9F"/>
    <w:rsid w:val="001E302D"/>
    <w:rsid w:val="001E3068"/>
    <w:rsid w:val="001E3093"/>
    <w:rsid w:val="001E3444"/>
    <w:rsid w:val="001E3831"/>
    <w:rsid w:val="001E3E93"/>
    <w:rsid w:val="001E3FA6"/>
    <w:rsid w:val="001E41F3"/>
    <w:rsid w:val="001E445B"/>
    <w:rsid w:val="001E4832"/>
    <w:rsid w:val="001E4F4B"/>
    <w:rsid w:val="001E5056"/>
    <w:rsid w:val="001E620C"/>
    <w:rsid w:val="001E6772"/>
    <w:rsid w:val="001E68FC"/>
    <w:rsid w:val="001E6AAF"/>
    <w:rsid w:val="001E6CD9"/>
    <w:rsid w:val="001E7814"/>
    <w:rsid w:val="001F1044"/>
    <w:rsid w:val="001F15CE"/>
    <w:rsid w:val="001F1FB0"/>
    <w:rsid w:val="001F3824"/>
    <w:rsid w:val="001F3E22"/>
    <w:rsid w:val="001F40CE"/>
    <w:rsid w:val="001F4245"/>
    <w:rsid w:val="001F4CC0"/>
    <w:rsid w:val="001F4F35"/>
    <w:rsid w:val="001F52A3"/>
    <w:rsid w:val="001F5CBC"/>
    <w:rsid w:val="001F5FF7"/>
    <w:rsid w:val="001F6066"/>
    <w:rsid w:val="001F6168"/>
    <w:rsid w:val="001F64F9"/>
    <w:rsid w:val="001F68BF"/>
    <w:rsid w:val="001F69C0"/>
    <w:rsid w:val="001F73B5"/>
    <w:rsid w:val="001F77FD"/>
    <w:rsid w:val="001F797C"/>
    <w:rsid w:val="001F7AE1"/>
    <w:rsid w:val="001F7C6D"/>
    <w:rsid w:val="0020003F"/>
    <w:rsid w:val="00200350"/>
    <w:rsid w:val="00200414"/>
    <w:rsid w:val="00200B29"/>
    <w:rsid w:val="00200D4B"/>
    <w:rsid w:val="0020205B"/>
    <w:rsid w:val="00202745"/>
    <w:rsid w:val="00202F44"/>
    <w:rsid w:val="00203389"/>
    <w:rsid w:val="002035FF"/>
    <w:rsid w:val="0020376D"/>
    <w:rsid w:val="0020396D"/>
    <w:rsid w:val="00203991"/>
    <w:rsid w:val="0020432D"/>
    <w:rsid w:val="0020495F"/>
    <w:rsid w:val="00205A82"/>
    <w:rsid w:val="00205E3F"/>
    <w:rsid w:val="00206216"/>
    <w:rsid w:val="002062D4"/>
    <w:rsid w:val="002065CF"/>
    <w:rsid w:val="00206B8D"/>
    <w:rsid w:val="00206C2B"/>
    <w:rsid w:val="00206F90"/>
    <w:rsid w:val="002071C1"/>
    <w:rsid w:val="002071C3"/>
    <w:rsid w:val="002077A9"/>
    <w:rsid w:val="0021002B"/>
    <w:rsid w:val="00210BC4"/>
    <w:rsid w:val="00210E3C"/>
    <w:rsid w:val="0021159F"/>
    <w:rsid w:val="0021170A"/>
    <w:rsid w:val="00211CCA"/>
    <w:rsid w:val="00211DCB"/>
    <w:rsid w:val="00212AC2"/>
    <w:rsid w:val="0021315B"/>
    <w:rsid w:val="00213379"/>
    <w:rsid w:val="00213540"/>
    <w:rsid w:val="0021354A"/>
    <w:rsid w:val="00214B03"/>
    <w:rsid w:val="00214D06"/>
    <w:rsid w:val="002150E8"/>
    <w:rsid w:val="00215135"/>
    <w:rsid w:val="002157F6"/>
    <w:rsid w:val="00215FDC"/>
    <w:rsid w:val="0021648D"/>
    <w:rsid w:val="002165F3"/>
    <w:rsid w:val="00216C45"/>
    <w:rsid w:val="00216C65"/>
    <w:rsid w:val="00217537"/>
    <w:rsid w:val="00217CE3"/>
    <w:rsid w:val="00217D0D"/>
    <w:rsid w:val="00221280"/>
    <w:rsid w:val="00221793"/>
    <w:rsid w:val="00221EA8"/>
    <w:rsid w:val="00221EAB"/>
    <w:rsid w:val="00222371"/>
    <w:rsid w:val="00222443"/>
    <w:rsid w:val="0022349B"/>
    <w:rsid w:val="002239B0"/>
    <w:rsid w:val="00223E2B"/>
    <w:rsid w:val="00223F45"/>
    <w:rsid w:val="00224D6A"/>
    <w:rsid w:val="002251BD"/>
    <w:rsid w:val="0022547F"/>
    <w:rsid w:val="00225680"/>
    <w:rsid w:val="00226026"/>
    <w:rsid w:val="00226453"/>
    <w:rsid w:val="00226536"/>
    <w:rsid w:val="00226602"/>
    <w:rsid w:val="00226610"/>
    <w:rsid w:val="00226D2E"/>
    <w:rsid w:val="00226DDB"/>
    <w:rsid w:val="00226E2E"/>
    <w:rsid w:val="00227498"/>
    <w:rsid w:val="002278E1"/>
    <w:rsid w:val="00227F04"/>
    <w:rsid w:val="0023025C"/>
    <w:rsid w:val="002305C0"/>
    <w:rsid w:val="00230DDD"/>
    <w:rsid w:val="00231138"/>
    <w:rsid w:val="0023159E"/>
    <w:rsid w:val="002316E8"/>
    <w:rsid w:val="00231CAA"/>
    <w:rsid w:val="00231D0B"/>
    <w:rsid w:val="00231EB1"/>
    <w:rsid w:val="002321B1"/>
    <w:rsid w:val="0023220C"/>
    <w:rsid w:val="00232FB4"/>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5AD"/>
    <w:rsid w:val="0023795A"/>
    <w:rsid w:val="00237DF9"/>
    <w:rsid w:val="00237E80"/>
    <w:rsid w:val="002404E7"/>
    <w:rsid w:val="002404F1"/>
    <w:rsid w:val="00240B21"/>
    <w:rsid w:val="00240C52"/>
    <w:rsid w:val="00240F42"/>
    <w:rsid w:val="002412A4"/>
    <w:rsid w:val="002414E9"/>
    <w:rsid w:val="00242057"/>
    <w:rsid w:val="0024207B"/>
    <w:rsid w:val="00242324"/>
    <w:rsid w:val="002436D7"/>
    <w:rsid w:val="0024451E"/>
    <w:rsid w:val="0024466A"/>
    <w:rsid w:val="00244C25"/>
    <w:rsid w:val="00245157"/>
    <w:rsid w:val="002451A4"/>
    <w:rsid w:val="00245A14"/>
    <w:rsid w:val="00245F48"/>
    <w:rsid w:val="002468A6"/>
    <w:rsid w:val="00246BDE"/>
    <w:rsid w:val="00246F92"/>
    <w:rsid w:val="002475E9"/>
    <w:rsid w:val="00247CD9"/>
    <w:rsid w:val="002508C1"/>
    <w:rsid w:val="00250AB9"/>
    <w:rsid w:val="00250E8D"/>
    <w:rsid w:val="00250F7A"/>
    <w:rsid w:val="00250FC3"/>
    <w:rsid w:val="0025147C"/>
    <w:rsid w:val="0025185A"/>
    <w:rsid w:val="00251E9F"/>
    <w:rsid w:val="002521C1"/>
    <w:rsid w:val="0025227A"/>
    <w:rsid w:val="002522D9"/>
    <w:rsid w:val="0025235B"/>
    <w:rsid w:val="00252745"/>
    <w:rsid w:val="00252825"/>
    <w:rsid w:val="00252A10"/>
    <w:rsid w:val="00252B8F"/>
    <w:rsid w:val="00252D56"/>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B41"/>
    <w:rsid w:val="00257C5E"/>
    <w:rsid w:val="00257EFE"/>
    <w:rsid w:val="0026002E"/>
    <w:rsid w:val="002602BD"/>
    <w:rsid w:val="00260F7C"/>
    <w:rsid w:val="0026128E"/>
    <w:rsid w:val="00261D30"/>
    <w:rsid w:val="00261D75"/>
    <w:rsid w:val="00261E8E"/>
    <w:rsid w:val="0026276B"/>
    <w:rsid w:val="002627B5"/>
    <w:rsid w:val="002627FF"/>
    <w:rsid w:val="00262D2C"/>
    <w:rsid w:val="00262E4F"/>
    <w:rsid w:val="002634D1"/>
    <w:rsid w:val="002638CE"/>
    <w:rsid w:val="00263B43"/>
    <w:rsid w:val="00263FF2"/>
    <w:rsid w:val="0026515A"/>
    <w:rsid w:val="002657CC"/>
    <w:rsid w:val="002658AB"/>
    <w:rsid w:val="00265DE2"/>
    <w:rsid w:val="00265ED7"/>
    <w:rsid w:val="002662B7"/>
    <w:rsid w:val="00266A3E"/>
    <w:rsid w:val="00266C33"/>
    <w:rsid w:val="0026713D"/>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3F88"/>
    <w:rsid w:val="002740B6"/>
    <w:rsid w:val="002743AD"/>
    <w:rsid w:val="002743EB"/>
    <w:rsid w:val="00274467"/>
    <w:rsid w:val="00274634"/>
    <w:rsid w:val="00274A1B"/>
    <w:rsid w:val="00274A37"/>
    <w:rsid w:val="00274B72"/>
    <w:rsid w:val="00275D12"/>
    <w:rsid w:val="00276095"/>
    <w:rsid w:val="002762F3"/>
    <w:rsid w:val="00276549"/>
    <w:rsid w:val="00276778"/>
    <w:rsid w:val="00276CFD"/>
    <w:rsid w:val="0027720D"/>
    <w:rsid w:val="0027723F"/>
    <w:rsid w:val="00277301"/>
    <w:rsid w:val="00277535"/>
    <w:rsid w:val="002801CF"/>
    <w:rsid w:val="00280203"/>
    <w:rsid w:val="0028066B"/>
    <w:rsid w:val="002806B0"/>
    <w:rsid w:val="00280A66"/>
    <w:rsid w:val="002810CB"/>
    <w:rsid w:val="00281CBF"/>
    <w:rsid w:val="0028200B"/>
    <w:rsid w:val="00282E5E"/>
    <w:rsid w:val="00282E6A"/>
    <w:rsid w:val="00282EDB"/>
    <w:rsid w:val="002830CA"/>
    <w:rsid w:val="00283507"/>
    <w:rsid w:val="002835E0"/>
    <w:rsid w:val="00283A0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B7A"/>
    <w:rsid w:val="00290DDB"/>
    <w:rsid w:val="002916B0"/>
    <w:rsid w:val="0029198C"/>
    <w:rsid w:val="00291A2A"/>
    <w:rsid w:val="00291B7F"/>
    <w:rsid w:val="002921A3"/>
    <w:rsid w:val="0029221F"/>
    <w:rsid w:val="00293112"/>
    <w:rsid w:val="00293168"/>
    <w:rsid w:val="002932F1"/>
    <w:rsid w:val="00293947"/>
    <w:rsid w:val="00293AEF"/>
    <w:rsid w:val="00294026"/>
    <w:rsid w:val="0029489C"/>
    <w:rsid w:val="0029557B"/>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DB1"/>
    <w:rsid w:val="002A2ED4"/>
    <w:rsid w:val="002A30FD"/>
    <w:rsid w:val="002A33E4"/>
    <w:rsid w:val="002A34C4"/>
    <w:rsid w:val="002A364D"/>
    <w:rsid w:val="002A38E2"/>
    <w:rsid w:val="002A3974"/>
    <w:rsid w:val="002A4407"/>
    <w:rsid w:val="002A4455"/>
    <w:rsid w:val="002A4A87"/>
    <w:rsid w:val="002A4E05"/>
    <w:rsid w:val="002A52F2"/>
    <w:rsid w:val="002A5378"/>
    <w:rsid w:val="002A5546"/>
    <w:rsid w:val="002A5567"/>
    <w:rsid w:val="002A5593"/>
    <w:rsid w:val="002A5CDB"/>
    <w:rsid w:val="002A5F1E"/>
    <w:rsid w:val="002A66CF"/>
    <w:rsid w:val="002A6E39"/>
    <w:rsid w:val="002A70FE"/>
    <w:rsid w:val="002A76EE"/>
    <w:rsid w:val="002B0252"/>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6E32"/>
    <w:rsid w:val="002B726E"/>
    <w:rsid w:val="002B7BC3"/>
    <w:rsid w:val="002C0F33"/>
    <w:rsid w:val="002C107A"/>
    <w:rsid w:val="002C129C"/>
    <w:rsid w:val="002C1DA6"/>
    <w:rsid w:val="002C22F9"/>
    <w:rsid w:val="002C327D"/>
    <w:rsid w:val="002C3490"/>
    <w:rsid w:val="002C3644"/>
    <w:rsid w:val="002C3949"/>
    <w:rsid w:val="002C3D11"/>
    <w:rsid w:val="002C3F50"/>
    <w:rsid w:val="002C40FA"/>
    <w:rsid w:val="002C4973"/>
    <w:rsid w:val="002C4EE1"/>
    <w:rsid w:val="002C5735"/>
    <w:rsid w:val="002C591D"/>
    <w:rsid w:val="002C5A0A"/>
    <w:rsid w:val="002C6161"/>
    <w:rsid w:val="002C65AB"/>
    <w:rsid w:val="002C6698"/>
    <w:rsid w:val="002C6814"/>
    <w:rsid w:val="002C6873"/>
    <w:rsid w:val="002C78CA"/>
    <w:rsid w:val="002C7CC6"/>
    <w:rsid w:val="002D0490"/>
    <w:rsid w:val="002D088C"/>
    <w:rsid w:val="002D0DF2"/>
    <w:rsid w:val="002D0E97"/>
    <w:rsid w:val="002D10E4"/>
    <w:rsid w:val="002D12EC"/>
    <w:rsid w:val="002D177B"/>
    <w:rsid w:val="002D19B9"/>
    <w:rsid w:val="002D1BB8"/>
    <w:rsid w:val="002D1C25"/>
    <w:rsid w:val="002D2277"/>
    <w:rsid w:val="002D235D"/>
    <w:rsid w:val="002D2989"/>
    <w:rsid w:val="002D2B7D"/>
    <w:rsid w:val="002D3068"/>
    <w:rsid w:val="002D3294"/>
    <w:rsid w:val="002D32D0"/>
    <w:rsid w:val="002D385F"/>
    <w:rsid w:val="002D3907"/>
    <w:rsid w:val="002D3FB9"/>
    <w:rsid w:val="002D42DA"/>
    <w:rsid w:val="002D470F"/>
    <w:rsid w:val="002D4823"/>
    <w:rsid w:val="002D4FA6"/>
    <w:rsid w:val="002D50FC"/>
    <w:rsid w:val="002D529E"/>
    <w:rsid w:val="002D543B"/>
    <w:rsid w:val="002D5485"/>
    <w:rsid w:val="002D5CA1"/>
    <w:rsid w:val="002D5CCC"/>
    <w:rsid w:val="002D6088"/>
    <w:rsid w:val="002D6D74"/>
    <w:rsid w:val="002D6D97"/>
    <w:rsid w:val="002D6EE7"/>
    <w:rsid w:val="002D728E"/>
    <w:rsid w:val="002D74BB"/>
    <w:rsid w:val="002D75B5"/>
    <w:rsid w:val="002D79B2"/>
    <w:rsid w:val="002E017B"/>
    <w:rsid w:val="002E02C2"/>
    <w:rsid w:val="002E0D59"/>
    <w:rsid w:val="002E1368"/>
    <w:rsid w:val="002E1453"/>
    <w:rsid w:val="002E1881"/>
    <w:rsid w:val="002E18FC"/>
    <w:rsid w:val="002E1DD0"/>
    <w:rsid w:val="002E221E"/>
    <w:rsid w:val="002E2BEA"/>
    <w:rsid w:val="002E2F57"/>
    <w:rsid w:val="002E2FB1"/>
    <w:rsid w:val="002E3305"/>
    <w:rsid w:val="002E3531"/>
    <w:rsid w:val="002E399F"/>
    <w:rsid w:val="002E3A19"/>
    <w:rsid w:val="002E3CE3"/>
    <w:rsid w:val="002E3E19"/>
    <w:rsid w:val="002E3E7D"/>
    <w:rsid w:val="002E4193"/>
    <w:rsid w:val="002E45A3"/>
    <w:rsid w:val="002E51FC"/>
    <w:rsid w:val="002E52BF"/>
    <w:rsid w:val="002E56FE"/>
    <w:rsid w:val="002E587F"/>
    <w:rsid w:val="002E589F"/>
    <w:rsid w:val="002E5D22"/>
    <w:rsid w:val="002E5D89"/>
    <w:rsid w:val="002E6459"/>
    <w:rsid w:val="002E6768"/>
    <w:rsid w:val="002E686D"/>
    <w:rsid w:val="002E6F2B"/>
    <w:rsid w:val="002E7A4C"/>
    <w:rsid w:val="002E7BD8"/>
    <w:rsid w:val="002E7C27"/>
    <w:rsid w:val="002F193E"/>
    <w:rsid w:val="002F230E"/>
    <w:rsid w:val="002F251E"/>
    <w:rsid w:val="002F29CF"/>
    <w:rsid w:val="002F2B27"/>
    <w:rsid w:val="002F33E7"/>
    <w:rsid w:val="002F37D6"/>
    <w:rsid w:val="002F430A"/>
    <w:rsid w:val="002F4BBD"/>
    <w:rsid w:val="002F4F8A"/>
    <w:rsid w:val="002F59E1"/>
    <w:rsid w:val="002F5E8F"/>
    <w:rsid w:val="002F64AA"/>
    <w:rsid w:val="002F66B2"/>
    <w:rsid w:val="002F6A21"/>
    <w:rsid w:val="002F6A46"/>
    <w:rsid w:val="002F7413"/>
    <w:rsid w:val="002F7610"/>
    <w:rsid w:val="002F7B05"/>
    <w:rsid w:val="002F7FF6"/>
    <w:rsid w:val="00300557"/>
    <w:rsid w:val="003009E1"/>
    <w:rsid w:val="00300A7C"/>
    <w:rsid w:val="00300BFD"/>
    <w:rsid w:val="00300DC7"/>
    <w:rsid w:val="0030102E"/>
    <w:rsid w:val="0030114D"/>
    <w:rsid w:val="00301AEB"/>
    <w:rsid w:val="00301C28"/>
    <w:rsid w:val="00302917"/>
    <w:rsid w:val="00302EB1"/>
    <w:rsid w:val="00302FF5"/>
    <w:rsid w:val="003036F4"/>
    <w:rsid w:val="00303777"/>
    <w:rsid w:val="003038EB"/>
    <w:rsid w:val="00303CCE"/>
    <w:rsid w:val="00303E72"/>
    <w:rsid w:val="003042D9"/>
    <w:rsid w:val="003044F7"/>
    <w:rsid w:val="003050F7"/>
    <w:rsid w:val="00305505"/>
    <w:rsid w:val="00305511"/>
    <w:rsid w:val="00305560"/>
    <w:rsid w:val="003057D1"/>
    <w:rsid w:val="0030587F"/>
    <w:rsid w:val="00305DFF"/>
    <w:rsid w:val="00305E37"/>
    <w:rsid w:val="003060F4"/>
    <w:rsid w:val="00306114"/>
    <w:rsid w:val="003065B7"/>
    <w:rsid w:val="00307233"/>
    <w:rsid w:val="00307528"/>
    <w:rsid w:val="00307C26"/>
    <w:rsid w:val="00307D2B"/>
    <w:rsid w:val="00307F0F"/>
    <w:rsid w:val="00310FB2"/>
    <w:rsid w:val="00312329"/>
    <w:rsid w:val="0031259C"/>
    <w:rsid w:val="00312B87"/>
    <w:rsid w:val="00313025"/>
    <w:rsid w:val="003131C7"/>
    <w:rsid w:val="00313690"/>
    <w:rsid w:val="00315127"/>
    <w:rsid w:val="00315138"/>
    <w:rsid w:val="0031533F"/>
    <w:rsid w:val="003157DC"/>
    <w:rsid w:val="00315A5C"/>
    <w:rsid w:val="00315B37"/>
    <w:rsid w:val="00315CE9"/>
    <w:rsid w:val="003161AC"/>
    <w:rsid w:val="003167E6"/>
    <w:rsid w:val="003168FC"/>
    <w:rsid w:val="003169D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3FE"/>
    <w:rsid w:val="003248D7"/>
    <w:rsid w:val="00325A32"/>
    <w:rsid w:val="00326592"/>
    <w:rsid w:val="00326D5F"/>
    <w:rsid w:val="00327692"/>
    <w:rsid w:val="00327CA3"/>
    <w:rsid w:val="00327FD5"/>
    <w:rsid w:val="00330196"/>
    <w:rsid w:val="00330492"/>
    <w:rsid w:val="0033056F"/>
    <w:rsid w:val="003306F4"/>
    <w:rsid w:val="00331046"/>
    <w:rsid w:val="0033186E"/>
    <w:rsid w:val="0033200F"/>
    <w:rsid w:val="00332807"/>
    <w:rsid w:val="00332B8F"/>
    <w:rsid w:val="00332C6A"/>
    <w:rsid w:val="00333302"/>
    <w:rsid w:val="00333627"/>
    <w:rsid w:val="00333F00"/>
    <w:rsid w:val="0033415E"/>
    <w:rsid w:val="003344E5"/>
    <w:rsid w:val="00334AC3"/>
    <w:rsid w:val="00334B06"/>
    <w:rsid w:val="00334BF6"/>
    <w:rsid w:val="00334E45"/>
    <w:rsid w:val="00334E58"/>
    <w:rsid w:val="003353AD"/>
    <w:rsid w:val="003356A5"/>
    <w:rsid w:val="00335A1C"/>
    <w:rsid w:val="00335B27"/>
    <w:rsid w:val="00336119"/>
    <w:rsid w:val="0033613D"/>
    <w:rsid w:val="003367A2"/>
    <w:rsid w:val="00337039"/>
    <w:rsid w:val="00337259"/>
    <w:rsid w:val="003375BD"/>
    <w:rsid w:val="003378C9"/>
    <w:rsid w:val="00337ACB"/>
    <w:rsid w:val="00337C42"/>
    <w:rsid w:val="00337DDA"/>
    <w:rsid w:val="003400A2"/>
    <w:rsid w:val="0034011B"/>
    <w:rsid w:val="00340362"/>
    <w:rsid w:val="00340C5D"/>
    <w:rsid w:val="00340CA8"/>
    <w:rsid w:val="00340D13"/>
    <w:rsid w:val="003414CF"/>
    <w:rsid w:val="003418ED"/>
    <w:rsid w:val="00341CF7"/>
    <w:rsid w:val="00341E3A"/>
    <w:rsid w:val="00341EDE"/>
    <w:rsid w:val="003421D7"/>
    <w:rsid w:val="003422E2"/>
    <w:rsid w:val="003424A7"/>
    <w:rsid w:val="003425B9"/>
    <w:rsid w:val="0034299D"/>
    <w:rsid w:val="00342C18"/>
    <w:rsid w:val="00343AA2"/>
    <w:rsid w:val="0034420A"/>
    <w:rsid w:val="0034530B"/>
    <w:rsid w:val="00345569"/>
    <w:rsid w:val="00345615"/>
    <w:rsid w:val="00345CF5"/>
    <w:rsid w:val="00346016"/>
    <w:rsid w:val="0034621A"/>
    <w:rsid w:val="00346280"/>
    <w:rsid w:val="0034647A"/>
    <w:rsid w:val="00346769"/>
    <w:rsid w:val="00346796"/>
    <w:rsid w:val="00346810"/>
    <w:rsid w:val="00346F69"/>
    <w:rsid w:val="0034718A"/>
    <w:rsid w:val="0034794C"/>
    <w:rsid w:val="00347C0A"/>
    <w:rsid w:val="00347CC4"/>
    <w:rsid w:val="0035070E"/>
    <w:rsid w:val="0035086F"/>
    <w:rsid w:val="00350B61"/>
    <w:rsid w:val="00351034"/>
    <w:rsid w:val="0035114E"/>
    <w:rsid w:val="0035148C"/>
    <w:rsid w:val="003515AC"/>
    <w:rsid w:val="00351856"/>
    <w:rsid w:val="00351898"/>
    <w:rsid w:val="00351D02"/>
    <w:rsid w:val="003524BF"/>
    <w:rsid w:val="003525D2"/>
    <w:rsid w:val="0035333D"/>
    <w:rsid w:val="0035359A"/>
    <w:rsid w:val="00353C0E"/>
    <w:rsid w:val="00353CE5"/>
    <w:rsid w:val="00353ECC"/>
    <w:rsid w:val="00354378"/>
    <w:rsid w:val="00354883"/>
    <w:rsid w:val="00354D03"/>
    <w:rsid w:val="0035531E"/>
    <w:rsid w:val="003557EA"/>
    <w:rsid w:val="003560D1"/>
    <w:rsid w:val="00356B36"/>
    <w:rsid w:val="00356DD6"/>
    <w:rsid w:val="003573F2"/>
    <w:rsid w:val="003577AB"/>
    <w:rsid w:val="003577DF"/>
    <w:rsid w:val="003577F9"/>
    <w:rsid w:val="00360085"/>
    <w:rsid w:val="0036029D"/>
    <w:rsid w:val="003605C3"/>
    <w:rsid w:val="00360731"/>
    <w:rsid w:val="003609F1"/>
    <w:rsid w:val="00360A96"/>
    <w:rsid w:val="00360C50"/>
    <w:rsid w:val="00360E97"/>
    <w:rsid w:val="00360EAE"/>
    <w:rsid w:val="00360F96"/>
    <w:rsid w:val="003610C8"/>
    <w:rsid w:val="003615AC"/>
    <w:rsid w:val="00361F5A"/>
    <w:rsid w:val="00361F95"/>
    <w:rsid w:val="003621E2"/>
    <w:rsid w:val="0036220E"/>
    <w:rsid w:val="003628F9"/>
    <w:rsid w:val="00362B27"/>
    <w:rsid w:val="00362D14"/>
    <w:rsid w:val="00363614"/>
    <w:rsid w:val="0036379D"/>
    <w:rsid w:val="00363884"/>
    <w:rsid w:val="003639CC"/>
    <w:rsid w:val="00363AE3"/>
    <w:rsid w:val="00363D47"/>
    <w:rsid w:val="00363E1E"/>
    <w:rsid w:val="003642A2"/>
    <w:rsid w:val="00364561"/>
    <w:rsid w:val="003646D0"/>
    <w:rsid w:val="0036482B"/>
    <w:rsid w:val="00364884"/>
    <w:rsid w:val="00364887"/>
    <w:rsid w:val="00364CEC"/>
    <w:rsid w:val="00364DE6"/>
    <w:rsid w:val="003652D6"/>
    <w:rsid w:val="003656AE"/>
    <w:rsid w:val="00365800"/>
    <w:rsid w:val="00365D1E"/>
    <w:rsid w:val="00365DAC"/>
    <w:rsid w:val="00366257"/>
    <w:rsid w:val="0036686E"/>
    <w:rsid w:val="00366B0C"/>
    <w:rsid w:val="00366D17"/>
    <w:rsid w:val="00366E1E"/>
    <w:rsid w:val="00366FB4"/>
    <w:rsid w:val="00367174"/>
    <w:rsid w:val="00367389"/>
    <w:rsid w:val="00367A77"/>
    <w:rsid w:val="00367E44"/>
    <w:rsid w:val="003709A3"/>
    <w:rsid w:val="00370AFC"/>
    <w:rsid w:val="00370E88"/>
    <w:rsid w:val="003714EC"/>
    <w:rsid w:val="00371507"/>
    <w:rsid w:val="00371860"/>
    <w:rsid w:val="00371AD0"/>
    <w:rsid w:val="00371B42"/>
    <w:rsid w:val="00372C56"/>
    <w:rsid w:val="00372E76"/>
    <w:rsid w:val="00372EC7"/>
    <w:rsid w:val="003738DE"/>
    <w:rsid w:val="00374016"/>
    <w:rsid w:val="00374054"/>
    <w:rsid w:val="00374335"/>
    <w:rsid w:val="00374560"/>
    <w:rsid w:val="0037570E"/>
    <w:rsid w:val="00376177"/>
    <w:rsid w:val="00376469"/>
    <w:rsid w:val="003765B8"/>
    <w:rsid w:val="003767DE"/>
    <w:rsid w:val="00376E40"/>
    <w:rsid w:val="00376E6F"/>
    <w:rsid w:val="0037742D"/>
    <w:rsid w:val="0037748B"/>
    <w:rsid w:val="003778F1"/>
    <w:rsid w:val="00377CC0"/>
    <w:rsid w:val="003806AA"/>
    <w:rsid w:val="003809A9"/>
    <w:rsid w:val="00380C33"/>
    <w:rsid w:val="00380D3A"/>
    <w:rsid w:val="00380D7D"/>
    <w:rsid w:val="00380FF2"/>
    <w:rsid w:val="00381443"/>
    <w:rsid w:val="0038166C"/>
    <w:rsid w:val="0038188C"/>
    <w:rsid w:val="00381930"/>
    <w:rsid w:val="00381AB7"/>
    <w:rsid w:val="00381F91"/>
    <w:rsid w:val="0038230A"/>
    <w:rsid w:val="00382643"/>
    <w:rsid w:val="00382B4F"/>
    <w:rsid w:val="00382BF3"/>
    <w:rsid w:val="0038352C"/>
    <w:rsid w:val="00383F2E"/>
    <w:rsid w:val="0038443A"/>
    <w:rsid w:val="003848A6"/>
    <w:rsid w:val="00384F52"/>
    <w:rsid w:val="003854A3"/>
    <w:rsid w:val="00385FA4"/>
    <w:rsid w:val="003862A7"/>
    <w:rsid w:val="00386372"/>
    <w:rsid w:val="003865D8"/>
    <w:rsid w:val="003903ED"/>
    <w:rsid w:val="003905A5"/>
    <w:rsid w:val="003905FE"/>
    <w:rsid w:val="0039060D"/>
    <w:rsid w:val="003906D3"/>
    <w:rsid w:val="00390B0C"/>
    <w:rsid w:val="00390EB0"/>
    <w:rsid w:val="003912A0"/>
    <w:rsid w:val="00391441"/>
    <w:rsid w:val="003917D1"/>
    <w:rsid w:val="00391B2F"/>
    <w:rsid w:val="003922FC"/>
    <w:rsid w:val="0039290E"/>
    <w:rsid w:val="00392ADD"/>
    <w:rsid w:val="00393081"/>
    <w:rsid w:val="00393FB8"/>
    <w:rsid w:val="00394205"/>
    <w:rsid w:val="0039490B"/>
    <w:rsid w:val="00394983"/>
    <w:rsid w:val="00394C4E"/>
    <w:rsid w:val="00394D90"/>
    <w:rsid w:val="00395336"/>
    <w:rsid w:val="0039577E"/>
    <w:rsid w:val="0039586D"/>
    <w:rsid w:val="00395D27"/>
    <w:rsid w:val="00395EE6"/>
    <w:rsid w:val="00396196"/>
    <w:rsid w:val="003961A7"/>
    <w:rsid w:val="0039625F"/>
    <w:rsid w:val="00397476"/>
    <w:rsid w:val="00397A94"/>
    <w:rsid w:val="003A04C3"/>
    <w:rsid w:val="003A05DC"/>
    <w:rsid w:val="003A0960"/>
    <w:rsid w:val="003A09AE"/>
    <w:rsid w:val="003A0ECB"/>
    <w:rsid w:val="003A1309"/>
    <w:rsid w:val="003A1B0D"/>
    <w:rsid w:val="003A2274"/>
    <w:rsid w:val="003A2512"/>
    <w:rsid w:val="003A26C6"/>
    <w:rsid w:val="003A284D"/>
    <w:rsid w:val="003A2976"/>
    <w:rsid w:val="003A2A8F"/>
    <w:rsid w:val="003A2D66"/>
    <w:rsid w:val="003A33DC"/>
    <w:rsid w:val="003A3CB9"/>
    <w:rsid w:val="003A3D83"/>
    <w:rsid w:val="003A3E42"/>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9C6"/>
    <w:rsid w:val="003B2678"/>
    <w:rsid w:val="003B328F"/>
    <w:rsid w:val="003B32E4"/>
    <w:rsid w:val="003B3334"/>
    <w:rsid w:val="003B34A3"/>
    <w:rsid w:val="003B34D7"/>
    <w:rsid w:val="003B45CA"/>
    <w:rsid w:val="003B49F2"/>
    <w:rsid w:val="003B51E0"/>
    <w:rsid w:val="003B583F"/>
    <w:rsid w:val="003B59E0"/>
    <w:rsid w:val="003B5E71"/>
    <w:rsid w:val="003B66D2"/>
    <w:rsid w:val="003B6767"/>
    <w:rsid w:val="003B693D"/>
    <w:rsid w:val="003B6E73"/>
    <w:rsid w:val="003B74EF"/>
    <w:rsid w:val="003B7763"/>
    <w:rsid w:val="003B77B7"/>
    <w:rsid w:val="003B7BA6"/>
    <w:rsid w:val="003C0675"/>
    <w:rsid w:val="003C0A88"/>
    <w:rsid w:val="003C0D96"/>
    <w:rsid w:val="003C0F0F"/>
    <w:rsid w:val="003C1075"/>
    <w:rsid w:val="003C1444"/>
    <w:rsid w:val="003C1C59"/>
    <w:rsid w:val="003C2B5E"/>
    <w:rsid w:val="003C2C9B"/>
    <w:rsid w:val="003C329E"/>
    <w:rsid w:val="003C32F9"/>
    <w:rsid w:val="003C334D"/>
    <w:rsid w:val="003C3D9F"/>
    <w:rsid w:val="003C4370"/>
    <w:rsid w:val="003C43E9"/>
    <w:rsid w:val="003C50D9"/>
    <w:rsid w:val="003C5321"/>
    <w:rsid w:val="003C5FED"/>
    <w:rsid w:val="003C662E"/>
    <w:rsid w:val="003C6747"/>
    <w:rsid w:val="003C6954"/>
    <w:rsid w:val="003C6C39"/>
    <w:rsid w:val="003C7033"/>
    <w:rsid w:val="003C707D"/>
    <w:rsid w:val="003C70A7"/>
    <w:rsid w:val="003C72D2"/>
    <w:rsid w:val="003C7495"/>
    <w:rsid w:val="003C7656"/>
    <w:rsid w:val="003C76C5"/>
    <w:rsid w:val="003C7EB6"/>
    <w:rsid w:val="003D0362"/>
    <w:rsid w:val="003D0F80"/>
    <w:rsid w:val="003D1247"/>
    <w:rsid w:val="003D161A"/>
    <w:rsid w:val="003D16F3"/>
    <w:rsid w:val="003D1D1F"/>
    <w:rsid w:val="003D1E8B"/>
    <w:rsid w:val="003D30C7"/>
    <w:rsid w:val="003D38D0"/>
    <w:rsid w:val="003D43E9"/>
    <w:rsid w:val="003D4740"/>
    <w:rsid w:val="003D4BC9"/>
    <w:rsid w:val="003D4DEC"/>
    <w:rsid w:val="003D51DB"/>
    <w:rsid w:val="003D536E"/>
    <w:rsid w:val="003D54D1"/>
    <w:rsid w:val="003D5659"/>
    <w:rsid w:val="003D5BCE"/>
    <w:rsid w:val="003D633D"/>
    <w:rsid w:val="003D64C8"/>
    <w:rsid w:val="003D6522"/>
    <w:rsid w:val="003D65D8"/>
    <w:rsid w:val="003D65E0"/>
    <w:rsid w:val="003D6D8A"/>
    <w:rsid w:val="003D7E9D"/>
    <w:rsid w:val="003D7EEA"/>
    <w:rsid w:val="003E0057"/>
    <w:rsid w:val="003E03C5"/>
    <w:rsid w:val="003E0C3F"/>
    <w:rsid w:val="003E0C91"/>
    <w:rsid w:val="003E0EB8"/>
    <w:rsid w:val="003E1197"/>
    <w:rsid w:val="003E173A"/>
    <w:rsid w:val="003E182B"/>
    <w:rsid w:val="003E1982"/>
    <w:rsid w:val="003E1A42"/>
    <w:rsid w:val="003E1C4D"/>
    <w:rsid w:val="003E1C57"/>
    <w:rsid w:val="003E2447"/>
    <w:rsid w:val="003E2724"/>
    <w:rsid w:val="003E3058"/>
    <w:rsid w:val="003E3327"/>
    <w:rsid w:val="003E340E"/>
    <w:rsid w:val="003E3627"/>
    <w:rsid w:val="003E37F9"/>
    <w:rsid w:val="003E3838"/>
    <w:rsid w:val="003E3A65"/>
    <w:rsid w:val="003E3BEC"/>
    <w:rsid w:val="003E3C1B"/>
    <w:rsid w:val="003E3F82"/>
    <w:rsid w:val="003E43B4"/>
    <w:rsid w:val="003E4498"/>
    <w:rsid w:val="003E44D2"/>
    <w:rsid w:val="003E46C9"/>
    <w:rsid w:val="003E5C4D"/>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9B"/>
    <w:rsid w:val="003F3BBF"/>
    <w:rsid w:val="003F45B5"/>
    <w:rsid w:val="003F4946"/>
    <w:rsid w:val="003F4C67"/>
    <w:rsid w:val="003F4F61"/>
    <w:rsid w:val="003F4F9B"/>
    <w:rsid w:val="003F5686"/>
    <w:rsid w:val="003F5970"/>
    <w:rsid w:val="003F65E1"/>
    <w:rsid w:val="003F67F4"/>
    <w:rsid w:val="003F7B15"/>
    <w:rsid w:val="00400196"/>
    <w:rsid w:val="00400735"/>
    <w:rsid w:val="00400B29"/>
    <w:rsid w:val="004012EA"/>
    <w:rsid w:val="00401C88"/>
    <w:rsid w:val="0040226D"/>
    <w:rsid w:val="004027F4"/>
    <w:rsid w:val="0040294F"/>
    <w:rsid w:val="004031A5"/>
    <w:rsid w:val="00403499"/>
    <w:rsid w:val="004035E6"/>
    <w:rsid w:val="004037F7"/>
    <w:rsid w:val="00403F5A"/>
    <w:rsid w:val="004043C1"/>
    <w:rsid w:val="00404429"/>
    <w:rsid w:val="004047C0"/>
    <w:rsid w:val="00404B01"/>
    <w:rsid w:val="0040529A"/>
    <w:rsid w:val="00405304"/>
    <w:rsid w:val="0040533F"/>
    <w:rsid w:val="004055A0"/>
    <w:rsid w:val="00405648"/>
    <w:rsid w:val="0040564E"/>
    <w:rsid w:val="004058A6"/>
    <w:rsid w:val="00405BE7"/>
    <w:rsid w:val="00405D13"/>
    <w:rsid w:val="00405DD7"/>
    <w:rsid w:val="0040603F"/>
    <w:rsid w:val="0040615D"/>
    <w:rsid w:val="0040622D"/>
    <w:rsid w:val="00406C3D"/>
    <w:rsid w:val="00406EED"/>
    <w:rsid w:val="00406F19"/>
    <w:rsid w:val="004071E4"/>
    <w:rsid w:val="00407552"/>
    <w:rsid w:val="004076DE"/>
    <w:rsid w:val="00410051"/>
    <w:rsid w:val="004107E5"/>
    <w:rsid w:val="00410CB0"/>
    <w:rsid w:val="00412128"/>
    <w:rsid w:val="0041278B"/>
    <w:rsid w:val="00412D68"/>
    <w:rsid w:val="004131C3"/>
    <w:rsid w:val="00413435"/>
    <w:rsid w:val="004138E6"/>
    <w:rsid w:val="00413C10"/>
    <w:rsid w:val="0041400B"/>
    <w:rsid w:val="004140E3"/>
    <w:rsid w:val="004140FA"/>
    <w:rsid w:val="00414DCA"/>
    <w:rsid w:val="00414DDB"/>
    <w:rsid w:val="004156F4"/>
    <w:rsid w:val="0041596F"/>
    <w:rsid w:val="00415A02"/>
    <w:rsid w:val="00415B6F"/>
    <w:rsid w:val="00416173"/>
    <w:rsid w:val="0041695C"/>
    <w:rsid w:val="00416E23"/>
    <w:rsid w:val="00416E51"/>
    <w:rsid w:val="004170FF"/>
    <w:rsid w:val="004176A0"/>
    <w:rsid w:val="00417C33"/>
    <w:rsid w:val="004200F8"/>
    <w:rsid w:val="004203D6"/>
    <w:rsid w:val="00420855"/>
    <w:rsid w:val="00420DD7"/>
    <w:rsid w:val="00420E42"/>
    <w:rsid w:val="00421196"/>
    <w:rsid w:val="00421714"/>
    <w:rsid w:val="00421CA3"/>
    <w:rsid w:val="00421F2B"/>
    <w:rsid w:val="00422CF4"/>
    <w:rsid w:val="00422EFD"/>
    <w:rsid w:val="0042338F"/>
    <w:rsid w:val="00423446"/>
    <w:rsid w:val="00423B5C"/>
    <w:rsid w:val="00423DD3"/>
    <w:rsid w:val="0042450B"/>
    <w:rsid w:val="00424FB5"/>
    <w:rsid w:val="00425530"/>
    <w:rsid w:val="00425820"/>
    <w:rsid w:val="0042592D"/>
    <w:rsid w:val="00425AC3"/>
    <w:rsid w:val="0042637A"/>
    <w:rsid w:val="0042647F"/>
    <w:rsid w:val="004264F2"/>
    <w:rsid w:val="00426734"/>
    <w:rsid w:val="00426C90"/>
    <w:rsid w:val="00426E99"/>
    <w:rsid w:val="0042712C"/>
    <w:rsid w:val="00427A80"/>
    <w:rsid w:val="00427BDE"/>
    <w:rsid w:val="00430260"/>
    <w:rsid w:val="00430ED8"/>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362"/>
    <w:rsid w:val="004376F5"/>
    <w:rsid w:val="00437C3A"/>
    <w:rsid w:val="00437FBA"/>
    <w:rsid w:val="00440101"/>
    <w:rsid w:val="00440239"/>
    <w:rsid w:val="00440CB5"/>
    <w:rsid w:val="00441962"/>
    <w:rsid w:val="00441B1D"/>
    <w:rsid w:val="00441D84"/>
    <w:rsid w:val="00442699"/>
    <w:rsid w:val="004428B1"/>
    <w:rsid w:val="00442C98"/>
    <w:rsid w:val="00442DF4"/>
    <w:rsid w:val="004431FF"/>
    <w:rsid w:val="0044377C"/>
    <w:rsid w:val="00443A65"/>
    <w:rsid w:val="00443B52"/>
    <w:rsid w:val="0044418D"/>
    <w:rsid w:val="0044522C"/>
    <w:rsid w:val="004461B8"/>
    <w:rsid w:val="0044642C"/>
    <w:rsid w:val="00446713"/>
    <w:rsid w:val="00446E3A"/>
    <w:rsid w:val="0044785E"/>
    <w:rsid w:val="004479E2"/>
    <w:rsid w:val="00447D76"/>
    <w:rsid w:val="004502FF"/>
    <w:rsid w:val="0045074A"/>
    <w:rsid w:val="004510C2"/>
    <w:rsid w:val="0045141B"/>
    <w:rsid w:val="00451484"/>
    <w:rsid w:val="00451B7D"/>
    <w:rsid w:val="00451C84"/>
    <w:rsid w:val="004529DA"/>
    <w:rsid w:val="00453001"/>
    <w:rsid w:val="00453334"/>
    <w:rsid w:val="0045357B"/>
    <w:rsid w:val="00453664"/>
    <w:rsid w:val="00453814"/>
    <w:rsid w:val="00453B6C"/>
    <w:rsid w:val="00453F92"/>
    <w:rsid w:val="004548A4"/>
    <w:rsid w:val="00454B8B"/>
    <w:rsid w:val="00454EDC"/>
    <w:rsid w:val="00455031"/>
    <w:rsid w:val="004551F5"/>
    <w:rsid w:val="004554FB"/>
    <w:rsid w:val="00455652"/>
    <w:rsid w:val="0045572B"/>
    <w:rsid w:val="004558A0"/>
    <w:rsid w:val="00455EBD"/>
    <w:rsid w:val="00455F27"/>
    <w:rsid w:val="004562C0"/>
    <w:rsid w:val="00456416"/>
    <w:rsid w:val="00456696"/>
    <w:rsid w:val="00456D87"/>
    <w:rsid w:val="004571A1"/>
    <w:rsid w:val="004571F3"/>
    <w:rsid w:val="0045747F"/>
    <w:rsid w:val="00457F73"/>
    <w:rsid w:val="00460629"/>
    <w:rsid w:val="0046085C"/>
    <w:rsid w:val="00460AD5"/>
    <w:rsid w:val="00460AEF"/>
    <w:rsid w:val="00460B6A"/>
    <w:rsid w:val="00461487"/>
    <w:rsid w:val="0046182C"/>
    <w:rsid w:val="00461DF7"/>
    <w:rsid w:val="00462236"/>
    <w:rsid w:val="00462B0A"/>
    <w:rsid w:val="00462C45"/>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9FB"/>
    <w:rsid w:val="00471068"/>
    <w:rsid w:val="00471ABD"/>
    <w:rsid w:val="00471E04"/>
    <w:rsid w:val="004724E2"/>
    <w:rsid w:val="0047292C"/>
    <w:rsid w:val="00472D72"/>
    <w:rsid w:val="0047306D"/>
    <w:rsid w:val="0047321E"/>
    <w:rsid w:val="0047328E"/>
    <w:rsid w:val="00473374"/>
    <w:rsid w:val="004735AE"/>
    <w:rsid w:val="0047362C"/>
    <w:rsid w:val="00473BF1"/>
    <w:rsid w:val="00473CB1"/>
    <w:rsid w:val="00473CC2"/>
    <w:rsid w:val="00473EBD"/>
    <w:rsid w:val="00473F90"/>
    <w:rsid w:val="004741FA"/>
    <w:rsid w:val="004748D9"/>
    <w:rsid w:val="00474AF7"/>
    <w:rsid w:val="004750C8"/>
    <w:rsid w:val="004756E8"/>
    <w:rsid w:val="004767F6"/>
    <w:rsid w:val="004769D2"/>
    <w:rsid w:val="00476D19"/>
    <w:rsid w:val="00476DC2"/>
    <w:rsid w:val="004773F2"/>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06E"/>
    <w:rsid w:val="00484624"/>
    <w:rsid w:val="00484956"/>
    <w:rsid w:val="00484C50"/>
    <w:rsid w:val="00485056"/>
    <w:rsid w:val="0048508B"/>
    <w:rsid w:val="004852B5"/>
    <w:rsid w:val="00485B87"/>
    <w:rsid w:val="00486403"/>
    <w:rsid w:val="00486481"/>
    <w:rsid w:val="00486907"/>
    <w:rsid w:val="00486B9B"/>
    <w:rsid w:val="00486C41"/>
    <w:rsid w:val="00486E20"/>
    <w:rsid w:val="00486F1C"/>
    <w:rsid w:val="00486FDA"/>
    <w:rsid w:val="0048750D"/>
    <w:rsid w:val="00487591"/>
    <w:rsid w:val="00487948"/>
    <w:rsid w:val="004879DC"/>
    <w:rsid w:val="00487BA4"/>
    <w:rsid w:val="00490D9A"/>
    <w:rsid w:val="00490FAD"/>
    <w:rsid w:val="00491C49"/>
    <w:rsid w:val="00491D55"/>
    <w:rsid w:val="00491D99"/>
    <w:rsid w:val="004922AE"/>
    <w:rsid w:val="00492F51"/>
    <w:rsid w:val="00493633"/>
    <w:rsid w:val="004948CD"/>
    <w:rsid w:val="00494D2C"/>
    <w:rsid w:val="00495125"/>
    <w:rsid w:val="00495745"/>
    <w:rsid w:val="0049622A"/>
    <w:rsid w:val="0049644C"/>
    <w:rsid w:val="00496D58"/>
    <w:rsid w:val="00496D7B"/>
    <w:rsid w:val="004970C2"/>
    <w:rsid w:val="0049722B"/>
    <w:rsid w:val="00497D0B"/>
    <w:rsid w:val="004A0280"/>
    <w:rsid w:val="004A03DE"/>
    <w:rsid w:val="004A0761"/>
    <w:rsid w:val="004A0873"/>
    <w:rsid w:val="004A10C1"/>
    <w:rsid w:val="004A152D"/>
    <w:rsid w:val="004A156E"/>
    <w:rsid w:val="004A1A93"/>
    <w:rsid w:val="004A2481"/>
    <w:rsid w:val="004A25A6"/>
    <w:rsid w:val="004A2D43"/>
    <w:rsid w:val="004A2EBD"/>
    <w:rsid w:val="004A38E5"/>
    <w:rsid w:val="004A3CDF"/>
    <w:rsid w:val="004A41EA"/>
    <w:rsid w:val="004A4493"/>
    <w:rsid w:val="004A4ED1"/>
    <w:rsid w:val="004A53B9"/>
    <w:rsid w:val="004A55CF"/>
    <w:rsid w:val="004A5C0E"/>
    <w:rsid w:val="004A6415"/>
    <w:rsid w:val="004A64F9"/>
    <w:rsid w:val="004A67FB"/>
    <w:rsid w:val="004A6978"/>
    <w:rsid w:val="004A6ADB"/>
    <w:rsid w:val="004A6C7A"/>
    <w:rsid w:val="004A7742"/>
    <w:rsid w:val="004A7978"/>
    <w:rsid w:val="004A799B"/>
    <w:rsid w:val="004A7BE1"/>
    <w:rsid w:val="004B0D5A"/>
    <w:rsid w:val="004B0E33"/>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0E0"/>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3DDB"/>
    <w:rsid w:val="004C4104"/>
    <w:rsid w:val="004C4317"/>
    <w:rsid w:val="004C4691"/>
    <w:rsid w:val="004C576D"/>
    <w:rsid w:val="004C5AE1"/>
    <w:rsid w:val="004C646F"/>
    <w:rsid w:val="004C6B0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5234"/>
    <w:rsid w:val="004D65A7"/>
    <w:rsid w:val="004D67C8"/>
    <w:rsid w:val="004D68C3"/>
    <w:rsid w:val="004D6D46"/>
    <w:rsid w:val="004D6F2E"/>
    <w:rsid w:val="004D7F2C"/>
    <w:rsid w:val="004E0246"/>
    <w:rsid w:val="004E03FB"/>
    <w:rsid w:val="004E04B8"/>
    <w:rsid w:val="004E07BA"/>
    <w:rsid w:val="004E0A86"/>
    <w:rsid w:val="004E1DAE"/>
    <w:rsid w:val="004E209A"/>
    <w:rsid w:val="004E296B"/>
    <w:rsid w:val="004E299C"/>
    <w:rsid w:val="004E2A75"/>
    <w:rsid w:val="004E2B9B"/>
    <w:rsid w:val="004E386D"/>
    <w:rsid w:val="004E41C3"/>
    <w:rsid w:val="004E424B"/>
    <w:rsid w:val="004E45DE"/>
    <w:rsid w:val="004E49E9"/>
    <w:rsid w:val="004E5053"/>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646"/>
    <w:rsid w:val="004F2991"/>
    <w:rsid w:val="004F2B7B"/>
    <w:rsid w:val="004F2EBD"/>
    <w:rsid w:val="004F2F76"/>
    <w:rsid w:val="004F32C5"/>
    <w:rsid w:val="004F3846"/>
    <w:rsid w:val="004F3B87"/>
    <w:rsid w:val="004F4235"/>
    <w:rsid w:val="004F4A26"/>
    <w:rsid w:val="004F532C"/>
    <w:rsid w:val="004F55FC"/>
    <w:rsid w:val="004F5AC7"/>
    <w:rsid w:val="004F6124"/>
    <w:rsid w:val="004F6F3B"/>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838"/>
    <w:rsid w:val="0050384E"/>
    <w:rsid w:val="00503946"/>
    <w:rsid w:val="005039E9"/>
    <w:rsid w:val="00504255"/>
    <w:rsid w:val="005047CF"/>
    <w:rsid w:val="00504857"/>
    <w:rsid w:val="00504F5F"/>
    <w:rsid w:val="00505887"/>
    <w:rsid w:val="00505F9F"/>
    <w:rsid w:val="005064F6"/>
    <w:rsid w:val="0050651B"/>
    <w:rsid w:val="00506693"/>
    <w:rsid w:val="00506846"/>
    <w:rsid w:val="00506A7A"/>
    <w:rsid w:val="00506B28"/>
    <w:rsid w:val="00506F0E"/>
    <w:rsid w:val="0050710C"/>
    <w:rsid w:val="0050785C"/>
    <w:rsid w:val="00507A29"/>
    <w:rsid w:val="00507B19"/>
    <w:rsid w:val="00507F26"/>
    <w:rsid w:val="00510253"/>
    <w:rsid w:val="00510422"/>
    <w:rsid w:val="0051054C"/>
    <w:rsid w:val="005105F4"/>
    <w:rsid w:val="00510C01"/>
    <w:rsid w:val="00510CD5"/>
    <w:rsid w:val="00510D25"/>
    <w:rsid w:val="00510FFF"/>
    <w:rsid w:val="0051157D"/>
    <w:rsid w:val="00511852"/>
    <w:rsid w:val="00512594"/>
    <w:rsid w:val="00512C2E"/>
    <w:rsid w:val="00512E3E"/>
    <w:rsid w:val="0051318D"/>
    <w:rsid w:val="0051335B"/>
    <w:rsid w:val="005138D0"/>
    <w:rsid w:val="00514130"/>
    <w:rsid w:val="005141C6"/>
    <w:rsid w:val="0051424E"/>
    <w:rsid w:val="0051441A"/>
    <w:rsid w:val="0051478D"/>
    <w:rsid w:val="0051482F"/>
    <w:rsid w:val="00514959"/>
    <w:rsid w:val="00514C6A"/>
    <w:rsid w:val="00515947"/>
    <w:rsid w:val="0051599E"/>
    <w:rsid w:val="00515BB3"/>
    <w:rsid w:val="00515DF2"/>
    <w:rsid w:val="00516933"/>
    <w:rsid w:val="00517029"/>
    <w:rsid w:val="00517D86"/>
    <w:rsid w:val="00520528"/>
    <w:rsid w:val="005221E6"/>
    <w:rsid w:val="00522765"/>
    <w:rsid w:val="00522A74"/>
    <w:rsid w:val="00522DC6"/>
    <w:rsid w:val="00523090"/>
    <w:rsid w:val="005237D3"/>
    <w:rsid w:val="00523952"/>
    <w:rsid w:val="005239EF"/>
    <w:rsid w:val="00523BF4"/>
    <w:rsid w:val="00524056"/>
    <w:rsid w:val="005249E6"/>
    <w:rsid w:val="00524FF1"/>
    <w:rsid w:val="00525051"/>
    <w:rsid w:val="0052510C"/>
    <w:rsid w:val="0052523A"/>
    <w:rsid w:val="005252E9"/>
    <w:rsid w:val="00525316"/>
    <w:rsid w:val="0052582B"/>
    <w:rsid w:val="005264DA"/>
    <w:rsid w:val="0052688B"/>
    <w:rsid w:val="00527CA9"/>
    <w:rsid w:val="00527EFF"/>
    <w:rsid w:val="0053003B"/>
    <w:rsid w:val="00530276"/>
    <w:rsid w:val="005316D2"/>
    <w:rsid w:val="00531C10"/>
    <w:rsid w:val="00532652"/>
    <w:rsid w:val="005332A0"/>
    <w:rsid w:val="005334B5"/>
    <w:rsid w:val="0053370D"/>
    <w:rsid w:val="005345C6"/>
    <w:rsid w:val="005345F6"/>
    <w:rsid w:val="005349D3"/>
    <w:rsid w:val="00534A1A"/>
    <w:rsid w:val="00535177"/>
    <w:rsid w:val="005358E1"/>
    <w:rsid w:val="00535BEF"/>
    <w:rsid w:val="005363AD"/>
    <w:rsid w:val="00536940"/>
    <w:rsid w:val="00536E8F"/>
    <w:rsid w:val="00537341"/>
    <w:rsid w:val="005375C0"/>
    <w:rsid w:val="0053778B"/>
    <w:rsid w:val="00537F01"/>
    <w:rsid w:val="0054052A"/>
    <w:rsid w:val="005405D6"/>
    <w:rsid w:val="005408B6"/>
    <w:rsid w:val="00540DF1"/>
    <w:rsid w:val="00540DF5"/>
    <w:rsid w:val="00540E00"/>
    <w:rsid w:val="005414EC"/>
    <w:rsid w:val="00541637"/>
    <w:rsid w:val="00541CC3"/>
    <w:rsid w:val="00542731"/>
    <w:rsid w:val="005429DD"/>
    <w:rsid w:val="00542CB1"/>
    <w:rsid w:val="0054313E"/>
    <w:rsid w:val="005431CF"/>
    <w:rsid w:val="0054321B"/>
    <w:rsid w:val="00543366"/>
    <w:rsid w:val="00543A8B"/>
    <w:rsid w:val="00543D5A"/>
    <w:rsid w:val="005446D8"/>
    <w:rsid w:val="005451A9"/>
    <w:rsid w:val="005451E2"/>
    <w:rsid w:val="005453B6"/>
    <w:rsid w:val="00545940"/>
    <w:rsid w:val="005459FD"/>
    <w:rsid w:val="00545F87"/>
    <w:rsid w:val="00546561"/>
    <w:rsid w:val="005466CD"/>
    <w:rsid w:val="00546795"/>
    <w:rsid w:val="00546DFA"/>
    <w:rsid w:val="005503BA"/>
    <w:rsid w:val="00551147"/>
    <w:rsid w:val="00551C49"/>
    <w:rsid w:val="00551C5B"/>
    <w:rsid w:val="00552988"/>
    <w:rsid w:val="00552A69"/>
    <w:rsid w:val="005531A6"/>
    <w:rsid w:val="0055320C"/>
    <w:rsid w:val="0055359B"/>
    <w:rsid w:val="005538EC"/>
    <w:rsid w:val="00553B52"/>
    <w:rsid w:val="00553CFA"/>
    <w:rsid w:val="00553FA1"/>
    <w:rsid w:val="00554CD2"/>
    <w:rsid w:val="00554CDB"/>
    <w:rsid w:val="00554EAB"/>
    <w:rsid w:val="00555012"/>
    <w:rsid w:val="005551F5"/>
    <w:rsid w:val="005552AB"/>
    <w:rsid w:val="005553C0"/>
    <w:rsid w:val="005554BF"/>
    <w:rsid w:val="00555739"/>
    <w:rsid w:val="00555989"/>
    <w:rsid w:val="00556260"/>
    <w:rsid w:val="005562A7"/>
    <w:rsid w:val="00556AA0"/>
    <w:rsid w:val="00557608"/>
    <w:rsid w:val="00557FF1"/>
    <w:rsid w:val="00560322"/>
    <w:rsid w:val="0056052F"/>
    <w:rsid w:val="00560716"/>
    <w:rsid w:val="0056099D"/>
    <w:rsid w:val="005610E4"/>
    <w:rsid w:val="00561327"/>
    <w:rsid w:val="00561557"/>
    <w:rsid w:val="00562029"/>
    <w:rsid w:val="005622FB"/>
    <w:rsid w:val="00562420"/>
    <w:rsid w:val="0056259F"/>
    <w:rsid w:val="005629B3"/>
    <w:rsid w:val="00562BB3"/>
    <w:rsid w:val="00562DDE"/>
    <w:rsid w:val="00562F50"/>
    <w:rsid w:val="0056368A"/>
    <w:rsid w:val="00563DCC"/>
    <w:rsid w:val="005644FD"/>
    <w:rsid w:val="00564542"/>
    <w:rsid w:val="00564BDF"/>
    <w:rsid w:val="00564CCE"/>
    <w:rsid w:val="00565071"/>
    <w:rsid w:val="00565EB3"/>
    <w:rsid w:val="00565EF2"/>
    <w:rsid w:val="00566584"/>
    <w:rsid w:val="0056670F"/>
    <w:rsid w:val="00567117"/>
    <w:rsid w:val="0056731C"/>
    <w:rsid w:val="005679F3"/>
    <w:rsid w:val="00567C10"/>
    <w:rsid w:val="00570299"/>
    <w:rsid w:val="0057029D"/>
    <w:rsid w:val="00570676"/>
    <w:rsid w:val="00570DF0"/>
    <w:rsid w:val="00570F23"/>
    <w:rsid w:val="00572C79"/>
    <w:rsid w:val="00572D83"/>
    <w:rsid w:val="005731C2"/>
    <w:rsid w:val="005737A1"/>
    <w:rsid w:val="005737F8"/>
    <w:rsid w:val="00573896"/>
    <w:rsid w:val="005738E4"/>
    <w:rsid w:val="005739CB"/>
    <w:rsid w:val="005739DC"/>
    <w:rsid w:val="00573F36"/>
    <w:rsid w:val="00574067"/>
    <w:rsid w:val="0057406A"/>
    <w:rsid w:val="005743F9"/>
    <w:rsid w:val="00574503"/>
    <w:rsid w:val="005753AF"/>
    <w:rsid w:val="0057577E"/>
    <w:rsid w:val="0057590D"/>
    <w:rsid w:val="00575B75"/>
    <w:rsid w:val="00575C6D"/>
    <w:rsid w:val="00576079"/>
    <w:rsid w:val="00576BC0"/>
    <w:rsid w:val="00576DA7"/>
    <w:rsid w:val="00577140"/>
    <w:rsid w:val="00577259"/>
    <w:rsid w:val="005774A5"/>
    <w:rsid w:val="005777F3"/>
    <w:rsid w:val="005779AC"/>
    <w:rsid w:val="00577F57"/>
    <w:rsid w:val="00580112"/>
    <w:rsid w:val="00581B75"/>
    <w:rsid w:val="00581CAA"/>
    <w:rsid w:val="00581F3A"/>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3997"/>
    <w:rsid w:val="00594485"/>
    <w:rsid w:val="00594796"/>
    <w:rsid w:val="005947B3"/>
    <w:rsid w:val="00594F34"/>
    <w:rsid w:val="0059515C"/>
    <w:rsid w:val="0059556D"/>
    <w:rsid w:val="0059569B"/>
    <w:rsid w:val="0059584F"/>
    <w:rsid w:val="005960DA"/>
    <w:rsid w:val="0059663C"/>
    <w:rsid w:val="005967DF"/>
    <w:rsid w:val="00596AF7"/>
    <w:rsid w:val="00597AE2"/>
    <w:rsid w:val="00597EEF"/>
    <w:rsid w:val="005A00FF"/>
    <w:rsid w:val="005A01B9"/>
    <w:rsid w:val="005A03BA"/>
    <w:rsid w:val="005A05AF"/>
    <w:rsid w:val="005A0810"/>
    <w:rsid w:val="005A0B5F"/>
    <w:rsid w:val="005A11DB"/>
    <w:rsid w:val="005A14AA"/>
    <w:rsid w:val="005A1D9C"/>
    <w:rsid w:val="005A2335"/>
    <w:rsid w:val="005A270F"/>
    <w:rsid w:val="005A2934"/>
    <w:rsid w:val="005A2A7C"/>
    <w:rsid w:val="005A3227"/>
    <w:rsid w:val="005A345C"/>
    <w:rsid w:val="005A34D5"/>
    <w:rsid w:val="005A3681"/>
    <w:rsid w:val="005A389C"/>
    <w:rsid w:val="005A38F7"/>
    <w:rsid w:val="005A39FC"/>
    <w:rsid w:val="005A3C27"/>
    <w:rsid w:val="005A3C9B"/>
    <w:rsid w:val="005A4847"/>
    <w:rsid w:val="005A4924"/>
    <w:rsid w:val="005A4F39"/>
    <w:rsid w:val="005A5321"/>
    <w:rsid w:val="005A60D1"/>
    <w:rsid w:val="005A60E9"/>
    <w:rsid w:val="005A6ADE"/>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3EE6"/>
    <w:rsid w:val="005B420B"/>
    <w:rsid w:val="005B52E5"/>
    <w:rsid w:val="005B5EEA"/>
    <w:rsid w:val="005B6086"/>
    <w:rsid w:val="005B62E4"/>
    <w:rsid w:val="005B6646"/>
    <w:rsid w:val="005B6E03"/>
    <w:rsid w:val="005C0338"/>
    <w:rsid w:val="005C0432"/>
    <w:rsid w:val="005C0438"/>
    <w:rsid w:val="005C16B3"/>
    <w:rsid w:val="005C1A6F"/>
    <w:rsid w:val="005C1E49"/>
    <w:rsid w:val="005C2260"/>
    <w:rsid w:val="005C226B"/>
    <w:rsid w:val="005C30E8"/>
    <w:rsid w:val="005C3AB3"/>
    <w:rsid w:val="005C402D"/>
    <w:rsid w:val="005C404D"/>
    <w:rsid w:val="005C4859"/>
    <w:rsid w:val="005C4CE0"/>
    <w:rsid w:val="005C4D36"/>
    <w:rsid w:val="005C557F"/>
    <w:rsid w:val="005C55E5"/>
    <w:rsid w:val="005C5AEB"/>
    <w:rsid w:val="005C5C36"/>
    <w:rsid w:val="005C64D7"/>
    <w:rsid w:val="005C6930"/>
    <w:rsid w:val="005C6969"/>
    <w:rsid w:val="005C6ACE"/>
    <w:rsid w:val="005C6DC3"/>
    <w:rsid w:val="005C7551"/>
    <w:rsid w:val="005C783C"/>
    <w:rsid w:val="005C7ADE"/>
    <w:rsid w:val="005D0578"/>
    <w:rsid w:val="005D0881"/>
    <w:rsid w:val="005D190F"/>
    <w:rsid w:val="005D1C1E"/>
    <w:rsid w:val="005D1E25"/>
    <w:rsid w:val="005D1FEA"/>
    <w:rsid w:val="005D23E4"/>
    <w:rsid w:val="005D2805"/>
    <w:rsid w:val="005D2946"/>
    <w:rsid w:val="005D3BD0"/>
    <w:rsid w:val="005D3F2D"/>
    <w:rsid w:val="005D42AC"/>
    <w:rsid w:val="005D4443"/>
    <w:rsid w:val="005D46B5"/>
    <w:rsid w:val="005D475F"/>
    <w:rsid w:val="005D4FCC"/>
    <w:rsid w:val="005D50D4"/>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55D9"/>
    <w:rsid w:val="005E63E1"/>
    <w:rsid w:val="005E6D11"/>
    <w:rsid w:val="005E6DDB"/>
    <w:rsid w:val="005E739F"/>
    <w:rsid w:val="005F0053"/>
    <w:rsid w:val="005F0333"/>
    <w:rsid w:val="005F034D"/>
    <w:rsid w:val="005F067D"/>
    <w:rsid w:val="005F1325"/>
    <w:rsid w:val="005F16B1"/>
    <w:rsid w:val="005F1BF9"/>
    <w:rsid w:val="005F21DB"/>
    <w:rsid w:val="005F21F5"/>
    <w:rsid w:val="005F22FB"/>
    <w:rsid w:val="005F2915"/>
    <w:rsid w:val="005F2E83"/>
    <w:rsid w:val="005F3900"/>
    <w:rsid w:val="005F3A58"/>
    <w:rsid w:val="005F3CBD"/>
    <w:rsid w:val="005F4A4C"/>
    <w:rsid w:val="005F5214"/>
    <w:rsid w:val="005F5EFE"/>
    <w:rsid w:val="005F6496"/>
    <w:rsid w:val="005F67A0"/>
    <w:rsid w:val="005F6F66"/>
    <w:rsid w:val="005F749B"/>
    <w:rsid w:val="005F79E4"/>
    <w:rsid w:val="005F7EEE"/>
    <w:rsid w:val="006004C0"/>
    <w:rsid w:val="006004E2"/>
    <w:rsid w:val="00600701"/>
    <w:rsid w:val="00601442"/>
    <w:rsid w:val="00601706"/>
    <w:rsid w:val="00601A8C"/>
    <w:rsid w:val="00601DE8"/>
    <w:rsid w:val="00601F4A"/>
    <w:rsid w:val="00602298"/>
    <w:rsid w:val="0060242F"/>
    <w:rsid w:val="00602856"/>
    <w:rsid w:val="00602BC2"/>
    <w:rsid w:val="00602F52"/>
    <w:rsid w:val="006036F0"/>
    <w:rsid w:val="00603750"/>
    <w:rsid w:val="0060388C"/>
    <w:rsid w:val="00603D9B"/>
    <w:rsid w:val="00603F1F"/>
    <w:rsid w:val="00603FF3"/>
    <w:rsid w:val="0060442E"/>
    <w:rsid w:val="00604735"/>
    <w:rsid w:val="00604928"/>
    <w:rsid w:val="00605384"/>
    <w:rsid w:val="00605C35"/>
    <w:rsid w:val="00606398"/>
    <w:rsid w:val="00606A30"/>
    <w:rsid w:val="00607033"/>
    <w:rsid w:val="006070DC"/>
    <w:rsid w:val="0060781D"/>
    <w:rsid w:val="00607C4C"/>
    <w:rsid w:val="00607C58"/>
    <w:rsid w:val="00607D3B"/>
    <w:rsid w:val="00607E6A"/>
    <w:rsid w:val="00610807"/>
    <w:rsid w:val="00610E46"/>
    <w:rsid w:val="00611050"/>
    <w:rsid w:val="0061223D"/>
    <w:rsid w:val="006125BA"/>
    <w:rsid w:val="00612730"/>
    <w:rsid w:val="00612849"/>
    <w:rsid w:val="00612DC4"/>
    <w:rsid w:val="0061350D"/>
    <w:rsid w:val="006135F7"/>
    <w:rsid w:val="0061369C"/>
    <w:rsid w:val="006137DE"/>
    <w:rsid w:val="00613D1C"/>
    <w:rsid w:val="0061413E"/>
    <w:rsid w:val="00614916"/>
    <w:rsid w:val="00615B41"/>
    <w:rsid w:val="006160C9"/>
    <w:rsid w:val="0061648C"/>
    <w:rsid w:val="00616782"/>
    <w:rsid w:val="006169A0"/>
    <w:rsid w:val="00617AAC"/>
    <w:rsid w:val="00617DF8"/>
    <w:rsid w:val="00617E73"/>
    <w:rsid w:val="006201C2"/>
    <w:rsid w:val="00620DF6"/>
    <w:rsid w:val="00620E47"/>
    <w:rsid w:val="0062162D"/>
    <w:rsid w:val="00621CF4"/>
    <w:rsid w:val="0062215E"/>
    <w:rsid w:val="00622210"/>
    <w:rsid w:val="00622B83"/>
    <w:rsid w:val="00622D02"/>
    <w:rsid w:val="00623626"/>
    <w:rsid w:val="006238CF"/>
    <w:rsid w:val="00623ACC"/>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708"/>
    <w:rsid w:val="00634B0E"/>
    <w:rsid w:val="00634CC6"/>
    <w:rsid w:val="00634D5C"/>
    <w:rsid w:val="00635289"/>
    <w:rsid w:val="00635294"/>
    <w:rsid w:val="00635926"/>
    <w:rsid w:val="006360F5"/>
    <w:rsid w:val="0063631E"/>
    <w:rsid w:val="0063677B"/>
    <w:rsid w:val="00636A1B"/>
    <w:rsid w:val="00637721"/>
    <w:rsid w:val="00637971"/>
    <w:rsid w:val="0063799C"/>
    <w:rsid w:val="00637D7A"/>
    <w:rsid w:val="0064080D"/>
    <w:rsid w:val="00640879"/>
    <w:rsid w:val="00640C15"/>
    <w:rsid w:val="00640F3F"/>
    <w:rsid w:val="00641CEF"/>
    <w:rsid w:val="0064268E"/>
    <w:rsid w:val="00642A65"/>
    <w:rsid w:val="00643300"/>
    <w:rsid w:val="00643387"/>
    <w:rsid w:val="00643C79"/>
    <w:rsid w:val="00643DE9"/>
    <w:rsid w:val="00644213"/>
    <w:rsid w:val="0064425A"/>
    <w:rsid w:val="00644AF1"/>
    <w:rsid w:val="00644F4C"/>
    <w:rsid w:val="006454B4"/>
    <w:rsid w:val="0064559B"/>
    <w:rsid w:val="006455D1"/>
    <w:rsid w:val="006462F9"/>
    <w:rsid w:val="006465C7"/>
    <w:rsid w:val="00647586"/>
    <w:rsid w:val="006477FF"/>
    <w:rsid w:val="006478E4"/>
    <w:rsid w:val="0065024B"/>
    <w:rsid w:val="00650713"/>
    <w:rsid w:val="00650BA1"/>
    <w:rsid w:val="00650FF7"/>
    <w:rsid w:val="00651182"/>
    <w:rsid w:val="006512BF"/>
    <w:rsid w:val="006515A2"/>
    <w:rsid w:val="006516FD"/>
    <w:rsid w:val="00651A7C"/>
    <w:rsid w:val="00651DE4"/>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57E07"/>
    <w:rsid w:val="0066085B"/>
    <w:rsid w:val="00661227"/>
    <w:rsid w:val="00661378"/>
    <w:rsid w:val="00661860"/>
    <w:rsid w:val="00661D60"/>
    <w:rsid w:val="006626D6"/>
    <w:rsid w:val="006626E4"/>
    <w:rsid w:val="00662B46"/>
    <w:rsid w:val="00662F12"/>
    <w:rsid w:val="00663065"/>
    <w:rsid w:val="0066317C"/>
    <w:rsid w:val="0066328F"/>
    <w:rsid w:val="006632E9"/>
    <w:rsid w:val="00663A11"/>
    <w:rsid w:val="00663DEC"/>
    <w:rsid w:val="0066427F"/>
    <w:rsid w:val="006642E1"/>
    <w:rsid w:val="00664A8B"/>
    <w:rsid w:val="00664E8B"/>
    <w:rsid w:val="00664FC6"/>
    <w:rsid w:val="0066532A"/>
    <w:rsid w:val="00665465"/>
    <w:rsid w:val="006654BA"/>
    <w:rsid w:val="006655FE"/>
    <w:rsid w:val="0066573E"/>
    <w:rsid w:val="00665B19"/>
    <w:rsid w:val="00665E5C"/>
    <w:rsid w:val="00665E6C"/>
    <w:rsid w:val="00666262"/>
    <w:rsid w:val="006667AC"/>
    <w:rsid w:val="00666B12"/>
    <w:rsid w:val="00666D19"/>
    <w:rsid w:val="00666D88"/>
    <w:rsid w:val="00667271"/>
    <w:rsid w:val="0066767E"/>
    <w:rsid w:val="00667691"/>
    <w:rsid w:val="006678F0"/>
    <w:rsid w:val="00667D87"/>
    <w:rsid w:val="00667F8A"/>
    <w:rsid w:val="00671919"/>
    <w:rsid w:val="00671A27"/>
    <w:rsid w:val="00671B2B"/>
    <w:rsid w:val="0067260D"/>
    <w:rsid w:val="0067275D"/>
    <w:rsid w:val="006728DC"/>
    <w:rsid w:val="00672C53"/>
    <w:rsid w:val="00672D88"/>
    <w:rsid w:val="00672F55"/>
    <w:rsid w:val="00673238"/>
    <w:rsid w:val="006739AD"/>
    <w:rsid w:val="00673E46"/>
    <w:rsid w:val="00674040"/>
    <w:rsid w:val="0067499A"/>
    <w:rsid w:val="00675301"/>
    <w:rsid w:val="006757A2"/>
    <w:rsid w:val="0067582A"/>
    <w:rsid w:val="006763E4"/>
    <w:rsid w:val="006766B7"/>
    <w:rsid w:val="00676982"/>
    <w:rsid w:val="00676B2F"/>
    <w:rsid w:val="00676D7B"/>
    <w:rsid w:val="00676E39"/>
    <w:rsid w:val="00677193"/>
    <w:rsid w:val="0067724F"/>
    <w:rsid w:val="00677A86"/>
    <w:rsid w:val="006805C1"/>
    <w:rsid w:val="006805CD"/>
    <w:rsid w:val="00680868"/>
    <w:rsid w:val="00680A5B"/>
    <w:rsid w:val="00680DFB"/>
    <w:rsid w:val="006812C4"/>
    <w:rsid w:val="00681379"/>
    <w:rsid w:val="00681916"/>
    <w:rsid w:val="00681F11"/>
    <w:rsid w:val="0068214F"/>
    <w:rsid w:val="0068226C"/>
    <w:rsid w:val="00682840"/>
    <w:rsid w:val="0068296C"/>
    <w:rsid w:val="00683942"/>
    <w:rsid w:val="00683C06"/>
    <w:rsid w:val="00683CEA"/>
    <w:rsid w:val="00684088"/>
    <w:rsid w:val="00684103"/>
    <w:rsid w:val="00684247"/>
    <w:rsid w:val="0068431F"/>
    <w:rsid w:val="006844E1"/>
    <w:rsid w:val="0068491E"/>
    <w:rsid w:val="00684D41"/>
    <w:rsid w:val="00684E33"/>
    <w:rsid w:val="00685605"/>
    <w:rsid w:val="00685BD4"/>
    <w:rsid w:val="006862E4"/>
    <w:rsid w:val="0068732D"/>
    <w:rsid w:val="0068748F"/>
    <w:rsid w:val="006877CB"/>
    <w:rsid w:val="006878D8"/>
    <w:rsid w:val="00687C1C"/>
    <w:rsid w:val="00687FDC"/>
    <w:rsid w:val="006900D2"/>
    <w:rsid w:val="006907B7"/>
    <w:rsid w:val="00690AA3"/>
    <w:rsid w:val="00690E93"/>
    <w:rsid w:val="00690ECE"/>
    <w:rsid w:val="0069113B"/>
    <w:rsid w:val="006921FD"/>
    <w:rsid w:val="00692639"/>
    <w:rsid w:val="006927F0"/>
    <w:rsid w:val="006928DE"/>
    <w:rsid w:val="00692AC3"/>
    <w:rsid w:val="006931D6"/>
    <w:rsid w:val="006933FC"/>
    <w:rsid w:val="0069386C"/>
    <w:rsid w:val="00693A27"/>
    <w:rsid w:val="00693D6C"/>
    <w:rsid w:val="0069423F"/>
    <w:rsid w:val="0069441B"/>
    <w:rsid w:val="0069455D"/>
    <w:rsid w:val="00694C42"/>
    <w:rsid w:val="0069547D"/>
    <w:rsid w:val="00695646"/>
    <w:rsid w:val="00695F90"/>
    <w:rsid w:val="00696002"/>
    <w:rsid w:val="006962B6"/>
    <w:rsid w:val="006962F0"/>
    <w:rsid w:val="00696455"/>
    <w:rsid w:val="006965F3"/>
    <w:rsid w:val="006966A2"/>
    <w:rsid w:val="00696A11"/>
    <w:rsid w:val="00696C8C"/>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A7D"/>
    <w:rsid w:val="006A7C20"/>
    <w:rsid w:val="006A7C36"/>
    <w:rsid w:val="006A7C91"/>
    <w:rsid w:val="006B01D1"/>
    <w:rsid w:val="006B045B"/>
    <w:rsid w:val="006B0649"/>
    <w:rsid w:val="006B0663"/>
    <w:rsid w:val="006B06C4"/>
    <w:rsid w:val="006B0BCC"/>
    <w:rsid w:val="006B0BDE"/>
    <w:rsid w:val="006B0DF2"/>
    <w:rsid w:val="006B0FE2"/>
    <w:rsid w:val="006B108E"/>
    <w:rsid w:val="006B127B"/>
    <w:rsid w:val="006B1720"/>
    <w:rsid w:val="006B19C1"/>
    <w:rsid w:val="006B2064"/>
    <w:rsid w:val="006B2491"/>
    <w:rsid w:val="006B24AB"/>
    <w:rsid w:val="006B253D"/>
    <w:rsid w:val="006B2B5C"/>
    <w:rsid w:val="006B2B79"/>
    <w:rsid w:val="006B2BCB"/>
    <w:rsid w:val="006B2CD9"/>
    <w:rsid w:val="006B2E1E"/>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B7E18"/>
    <w:rsid w:val="006C0138"/>
    <w:rsid w:val="006C0829"/>
    <w:rsid w:val="006C10DC"/>
    <w:rsid w:val="006C11E1"/>
    <w:rsid w:val="006C15BB"/>
    <w:rsid w:val="006C16C8"/>
    <w:rsid w:val="006C1A4B"/>
    <w:rsid w:val="006C1B58"/>
    <w:rsid w:val="006C1CFB"/>
    <w:rsid w:val="006C1D1A"/>
    <w:rsid w:val="006C1F79"/>
    <w:rsid w:val="006C2329"/>
    <w:rsid w:val="006C25D3"/>
    <w:rsid w:val="006C2695"/>
    <w:rsid w:val="006C36D0"/>
    <w:rsid w:val="006C384C"/>
    <w:rsid w:val="006C3F99"/>
    <w:rsid w:val="006C4091"/>
    <w:rsid w:val="006C4211"/>
    <w:rsid w:val="006C4524"/>
    <w:rsid w:val="006C456A"/>
    <w:rsid w:val="006C4680"/>
    <w:rsid w:val="006C48C8"/>
    <w:rsid w:val="006C4A8E"/>
    <w:rsid w:val="006C4BA5"/>
    <w:rsid w:val="006C56A9"/>
    <w:rsid w:val="006C588E"/>
    <w:rsid w:val="006C5E39"/>
    <w:rsid w:val="006C63A6"/>
    <w:rsid w:val="006C6622"/>
    <w:rsid w:val="006C6ABD"/>
    <w:rsid w:val="006C7816"/>
    <w:rsid w:val="006C796C"/>
    <w:rsid w:val="006C7B68"/>
    <w:rsid w:val="006D00B2"/>
    <w:rsid w:val="006D12E6"/>
    <w:rsid w:val="006D2232"/>
    <w:rsid w:val="006D2BA5"/>
    <w:rsid w:val="006D2D1E"/>
    <w:rsid w:val="006D2E1C"/>
    <w:rsid w:val="006D3226"/>
    <w:rsid w:val="006D35DA"/>
    <w:rsid w:val="006D3740"/>
    <w:rsid w:val="006D384A"/>
    <w:rsid w:val="006D3ADB"/>
    <w:rsid w:val="006D3F02"/>
    <w:rsid w:val="006D40A3"/>
    <w:rsid w:val="006D4D31"/>
    <w:rsid w:val="006D599E"/>
    <w:rsid w:val="006D5FE2"/>
    <w:rsid w:val="006D6235"/>
    <w:rsid w:val="006D6367"/>
    <w:rsid w:val="006D6833"/>
    <w:rsid w:val="006D6976"/>
    <w:rsid w:val="006D6EF4"/>
    <w:rsid w:val="006D78CD"/>
    <w:rsid w:val="006D7959"/>
    <w:rsid w:val="006D7BCC"/>
    <w:rsid w:val="006D7CE0"/>
    <w:rsid w:val="006E003D"/>
    <w:rsid w:val="006E0714"/>
    <w:rsid w:val="006E09E7"/>
    <w:rsid w:val="006E0C38"/>
    <w:rsid w:val="006E0F08"/>
    <w:rsid w:val="006E13D3"/>
    <w:rsid w:val="006E175F"/>
    <w:rsid w:val="006E1AD4"/>
    <w:rsid w:val="006E1B4E"/>
    <w:rsid w:val="006E1E00"/>
    <w:rsid w:val="006E21FB"/>
    <w:rsid w:val="006E2341"/>
    <w:rsid w:val="006E2E28"/>
    <w:rsid w:val="006E2E90"/>
    <w:rsid w:val="006E30A5"/>
    <w:rsid w:val="006E3175"/>
    <w:rsid w:val="006E33AE"/>
    <w:rsid w:val="006E34C2"/>
    <w:rsid w:val="006E3D87"/>
    <w:rsid w:val="006E4CC8"/>
    <w:rsid w:val="006E56C0"/>
    <w:rsid w:val="006E56C3"/>
    <w:rsid w:val="006E5BF6"/>
    <w:rsid w:val="006E6038"/>
    <w:rsid w:val="006E63D3"/>
    <w:rsid w:val="006E6DC6"/>
    <w:rsid w:val="006E6DDF"/>
    <w:rsid w:val="006E6E9F"/>
    <w:rsid w:val="006E700F"/>
    <w:rsid w:val="006E7F01"/>
    <w:rsid w:val="006F0235"/>
    <w:rsid w:val="006F137A"/>
    <w:rsid w:val="006F1E72"/>
    <w:rsid w:val="006F21DC"/>
    <w:rsid w:val="006F2944"/>
    <w:rsid w:val="006F2C29"/>
    <w:rsid w:val="006F390D"/>
    <w:rsid w:val="006F4378"/>
    <w:rsid w:val="006F5BF6"/>
    <w:rsid w:val="006F5E7D"/>
    <w:rsid w:val="006F6047"/>
    <w:rsid w:val="006F618C"/>
    <w:rsid w:val="006F62AA"/>
    <w:rsid w:val="006F6CEC"/>
    <w:rsid w:val="007006CE"/>
    <w:rsid w:val="00701328"/>
    <w:rsid w:val="00701333"/>
    <w:rsid w:val="00701893"/>
    <w:rsid w:val="007018A8"/>
    <w:rsid w:val="00701D34"/>
    <w:rsid w:val="00701F9E"/>
    <w:rsid w:val="007027A3"/>
    <w:rsid w:val="00702FAD"/>
    <w:rsid w:val="0070311C"/>
    <w:rsid w:val="0070316E"/>
    <w:rsid w:val="0070332F"/>
    <w:rsid w:val="00703BBD"/>
    <w:rsid w:val="00703E64"/>
    <w:rsid w:val="00703F7D"/>
    <w:rsid w:val="0070456A"/>
    <w:rsid w:val="0070458B"/>
    <w:rsid w:val="0070462E"/>
    <w:rsid w:val="007047BA"/>
    <w:rsid w:val="0070485F"/>
    <w:rsid w:val="007048C6"/>
    <w:rsid w:val="00704C57"/>
    <w:rsid w:val="007053FA"/>
    <w:rsid w:val="007055C3"/>
    <w:rsid w:val="007055CB"/>
    <w:rsid w:val="00705CB0"/>
    <w:rsid w:val="00705DBE"/>
    <w:rsid w:val="00705EF0"/>
    <w:rsid w:val="00705F98"/>
    <w:rsid w:val="00706E2E"/>
    <w:rsid w:val="007076FC"/>
    <w:rsid w:val="00707CFD"/>
    <w:rsid w:val="00710540"/>
    <w:rsid w:val="007105AE"/>
    <w:rsid w:val="00710AF1"/>
    <w:rsid w:val="00710ECC"/>
    <w:rsid w:val="00710FC7"/>
    <w:rsid w:val="007113AF"/>
    <w:rsid w:val="00711423"/>
    <w:rsid w:val="00711ABC"/>
    <w:rsid w:val="00712626"/>
    <w:rsid w:val="0071269D"/>
    <w:rsid w:val="00712E03"/>
    <w:rsid w:val="0071352A"/>
    <w:rsid w:val="0071357F"/>
    <w:rsid w:val="007137CC"/>
    <w:rsid w:val="00713A0F"/>
    <w:rsid w:val="007140DA"/>
    <w:rsid w:val="007141A0"/>
    <w:rsid w:val="0071448A"/>
    <w:rsid w:val="00714F68"/>
    <w:rsid w:val="00715B23"/>
    <w:rsid w:val="0071670B"/>
    <w:rsid w:val="00716A89"/>
    <w:rsid w:val="00716BC7"/>
    <w:rsid w:val="00716FCB"/>
    <w:rsid w:val="00717B82"/>
    <w:rsid w:val="007204D2"/>
    <w:rsid w:val="00720AB9"/>
    <w:rsid w:val="0072116D"/>
    <w:rsid w:val="00721CCB"/>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595"/>
    <w:rsid w:val="00727F03"/>
    <w:rsid w:val="00730505"/>
    <w:rsid w:val="007306B1"/>
    <w:rsid w:val="00730B5B"/>
    <w:rsid w:val="00730FBC"/>
    <w:rsid w:val="00732A4E"/>
    <w:rsid w:val="00732D60"/>
    <w:rsid w:val="00732E17"/>
    <w:rsid w:val="0073300B"/>
    <w:rsid w:val="00733045"/>
    <w:rsid w:val="007331A6"/>
    <w:rsid w:val="00733351"/>
    <w:rsid w:val="0073387C"/>
    <w:rsid w:val="00733991"/>
    <w:rsid w:val="007344B9"/>
    <w:rsid w:val="007345D0"/>
    <w:rsid w:val="007349D9"/>
    <w:rsid w:val="007355AB"/>
    <w:rsid w:val="00735BB4"/>
    <w:rsid w:val="007363CF"/>
    <w:rsid w:val="00736679"/>
    <w:rsid w:val="0073694E"/>
    <w:rsid w:val="00736ABB"/>
    <w:rsid w:val="00736DDE"/>
    <w:rsid w:val="00737AEA"/>
    <w:rsid w:val="007407DC"/>
    <w:rsid w:val="007408B6"/>
    <w:rsid w:val="00740CAC"/>
    <w:rsid w:val="00740D1E"/>
    <w:rsid w:val="00741CCA"/>
    <w:rsid w:val="007423AC"/>
    <w:rsid w:val="007424F5"/>
    <w:rsid w:val="00742894"/>
    <w:rsid w:val="00742908"/>
    <w:rsid w:val="00742C86"/>
    <w:rsid w:val="007432E6"/>
    <w:rsid w:val="0074369C"/>
    <w:rsid w:val="007439A0"/>
    <w:rsid w:val="007445D4"/>
    <w:rsid w:val="00744BB3"/>
    <w:rsid w:val="00744D87"/>
    <w:rsid w:val="0074541B"/>
    <w:rsid w:val="0074584E"/>
    <w:rsid w:val="007458D8"/>
    <w:rsid w:val="00745A63"/>
    <w:rsid w:val="007464AA"/>
    <w:rsid w:val="007465C3"/>
    <w:rsid w:val="00746DA9"/>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5F11"/>
    <w:rsid w:val="007569C1"/>
    <w:rsid w:val="00756F10"/>
    <w:rsid w:val="00757946"/>
    <w:rsid w:val="00757B69"/>
    <w:rsid w:val="00757D11"/>
    <w:rsid w:val="00760074"/>
    <w:rsid w:val="007613D3"/>
    <w:rsid w:val="0076170E"/>
    <w:rsid w:val="00762280"/>
    <w:rsid w:val="007625BD"/>
    <w:rsid w:val="00762ABD"/>
    <w:rsid w:val="00762B91"/>
    <w:rsid w:val="00762CF2"/>
    <w:rsid w:val="00762D0A"/>
    <w:rsid w:val="00762D51"/>
    <w:rsid w:val="00762D60"/>
    <w:rsid w:val="007630DD"/>
    <w:rsid w:val="007641C7"/>
    <w:rsid w:val="00764E05"/>
    <w:rsid w:val="007655A8"/>
    <w:rsid w:val="007657CC"/>
    <w:rsid w:val="00765FCC"/>
    <w:rsid w:val="00766188"/>
    <w:rsid w:val="0076637B"/>
    <w:rsid w:val="00766619"/>
    <w:rsid w:val="0076671E"/>
    <w:rsid w:val="00766A9A"/>
    <w:rsid w:val="00766F61"/>
    <w:rsid w:val="00767236"/>
    <w:rsid w:val="0076767C"/>
    <w:rsid w:val="00767852"/>
    <w:rsid w:val="00767A6C"/>
    <w:rsid w:val="00770162"/>
    <w:rsid w:val="00770207"/>
    <w:rsid w:val="00770A9D"/>
    <w:rsid w:val="00770EA5"/>
    <w:rsid w:val="00771299"/>
    <w:rsid w:val="00771341"/>
    <w:rsid w:val="00771535"/>
    <w:rsid w:val="0077164E"/>
    <w:rsid w:val="00771722"/>
    <w:rsid w:val="0077246E"/>
    <w:rsid w:val="007727F9"/>
    <w:rsid w:val="00772BD2"/>
    <w:rsid w:val="00772E41"/>
    <w:rsid w:val="00772EEB"/>
    <w:rsid w:val="00772FA0"/>
    <w:rsid w:val="007730A0"/>
    <w:rsid w:val="00773B10"/>
    <w:rsid w:val="00773DEB"/>
    <w:rsid w:val="00774260"/>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05F"/>
    <w:rsid w:val="0078128B"/>
    <w:rsid w:val="0078148D"/>
    <w:rsid w:val="007815AD"/>
    <w:rsid w:val="00781843"/>
    <w:rsid w:val="00781956"/>
    <w:rsid w:val="0078215F"/>
    <w:rsid w:val="00782360"/>
    <w:rsid w:val="0078285A"/>
    <w:rsid w:val="00784D55"/>
    <w:rsid w:val="00784E80"/>
    <w:rsid w:val="0078589F"/>
    <w:rsid w:val="00785A3E"/>
    <w:rsid w:val="00785A85"/>
    <w:rsid w:val="00785A92"/>
    <w:rsid w:val="00785BDE"/>
    <w:rsid w:val="00786130"/>
    <w:rsid w:val="007866B6"/>
    <w:rsid w:val="007866BD"/>
    <w:rsid w:val="00786813"/>
    <w:rsid w:val="007868FA"/>
    <w:rsid w:val="00787007"/>
    <w:rsid w:val="00787035"/>
    <w:rsid w:val="00787DF8"/>
    <w:rsid w:val="00787F6B"/>
    <w:rsid w:val="007903FA"/>
    <w:rsid w:val="007904CF"/>
    <w:rsid w:val="00790A96"/>
    <w:rsid w:val="00790D54"/>
    <w:rsid w:val="007916EF"/>
    <w:rsid w:val="00791C7D"/>
    <w:rsid w:val="00791CC8"/>
    <w:rsid w:val="00791CE5"/>
    <w:rsid w:val="00791D17"/>
    <w:rsid w:val="00791DF0"/>
    <w:rsid w:val="007923F8"/>
    <w:rsid w:val="0079373D"/>
    <w:rsid w:val="0079386F"/>
    <w:rsid w:val="00793B92"/>
    <w:rsid w:val="007942AD"/>
    <w:rsid w:val="007947AF"/>
    <w:rsid w:val="0079485A"/>
    <w:rsid w:val="007949EC"/>
    <w:rsid w:val="00794AF2"/>
    <w:rsid w:val="007954F0"/>
    <w:rsid w:val="007958FA"/>
    <w:rsid w:val="00796897"/>
    <w:rsid w:val="00796898"/>
    <w:rsid w:val="00796C1B"/>
    <w:rsid w:val="00797904"/>
    <w:rsid w:val="007979D8"/>
    <w:rsid w:val="00797B75"/>
    <w:rsid w:val="00797D83"/>
    <w:rsid w:val="00797E3F"/>
    <w:rsid w:val="007A0217"/>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67CC"/>
    <w:rsid w:val="007A754C"/>
    <w:rsid w:val="007A7C6B"/>
    <w:rsid w:val="007A7DA5"/>
    <w:rsid w:val="007A7DE0"/>
    <w:rsid w:val="007B0002"/>
    <w:rsid w:val="007B00F3"/>
    <w:rsid w:val="007B01DE"/>
    <w:rsid w:val="007B0503"/>
    <w:rsid w:val="007B0534"/>
    <w:rsid w:val="007B05A1"/>
    <w:rsid w:val="007B05F9"/>
    <w:rsid w:val="007B0CE2"/>
    <w:rsid w:val="007B146E"/>
    <w:rsid w:val="007B1A0C"/>
    <w:rsid w:val="007B1D44"/>
    <w:rsid w:val="007B1EE0"/>
    <w:rsid w:val="007B25BE"/>
    <w:rsid w:val="007B28E9"/>
    <w:rsid w:val="007B2DF4"/>
    <w:rsid w:val="007B2E5A"/>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6AE"/>
    <w:rsid w:val="007B6876"/>
    <w:rsid w:val="007B6C46"/>
    <w:rsid w:val="007B6E86"/>
    <w:rsid w:val="007B6F8F"/>
    <w:rsid w:val="007B7592"/>
    <w:rsid w:val="007C011F"/>
    <w:rsid w:val="007C0977"/>
    <w:rsid w:val="007C0EB3"/>
    <w:rsid w:val="007C0F50"/>
    <w:rsid w:val="007C0F9E"/>
    <w:rsid w:val="007C0FF9"/>
    <w:rsid w:val="007C17EF"/>
    <w:rsid w:val="007C20CF"/>
    <w:rsid w:val="007C20EF"/>
    <w:rsid w:val="007C27C1"/>
    <w:rsid w:val="007C2896"/>
    <w:rsid w:val="007C2B3E"/>
    <w:rsid w:val="007C369F"/>
    <w:rsid w:val="007C38BF"/>
    <w:rsid w:val="007C3BCC"/>
    <w:rsid w:val="007C4056"/>
    <w:rsid w:val="007C4572"/>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BA6"/>
    <w:rsid w:val="007D2CF8"/>
    <w:rsid w:val="007D2E7C"/>
    <w:rsid w:val="007D2EA0"/>
    <w:rsid w:val="007D2EBF"/>
    <w:rsid w:val="007D2FEB"/>
    <w:rsid w:val="007D3192"/>
    <w:rsid w:val="007D379A"/>
    <w:rsid w:val="007D3C69"/>
    <w:rsid w:val="007D3CE5"/>
    <w:rsid w:val="007D3D08"/>
    <w:rsid w:val="007D3E33"/>
    <w:rsid w:val="007D4001"/>
    <w:rsid w:val="007D438F"/>
    <w:rsid w:val="007D45A8"/>
    <w:rsid w:val="007D465D"/>
    <w:rsid w:val="007D4785"/>
    <w:rsid w:val="007D4B22"/>
    <w:rsid w:val="007D4FDE"/>
    <w:rsid w:val="007D5489"/>
    <w:rsid w:val="007D58DA"/>
    <w:rsid w:val="007D5C2D"/>
    <w:rsid w:val="007D67B7"/>
    <w:rsid w:val="007D6ABB"/>
    <w:rsid w:val="007D6D82"/>
    <w:rsid w:val="007D7031"/>
    <w:rsid w:val="007D70F4"/>
    <w:rsid w:val="007D71D9"/>
    <w:rsid w:val="007D7810"/>
    <w:rsid w:val="007D7AD8"/>
    <w:rsid w:val="007D7ED0"/>
    <w:rsid w:val="007E004E"/>
    <w:rsid w:val="007E004F"/>
    <w:rsid w:val="007E05FE"/>
    <w:rsid w:val="007E0744"/>
    <w:rsid w:val="007E0E03"/>
    <w:rsid w:val="007E0EBA"/>
    <w:rsid w:val="007E10A8"/>
    <w:rsid w:val="007E190F"/>
    <w:rsid w:val="007E19ED"/>
    <w:rsid w:val="007E1E36"/>
    <w:rsid w:val="007E1F88"/>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8D9"/>
    <w:rsid w:val="007E7FA2"/>
    <w:rsid w:val="007F0490"/>
    <w:rsid w:val="007F08F9"/>
    <w:rsid w:val="007F12C4"/>
    <w:rsid w:val="007F147A"/>
    <w:rsid w:val="007F1929"/>
    <w:rsid w:val="007F220A"/>
    <w:rsid w:val="007F3166"/>
    <w:rsid w:val="007F3549"/>
    <w:rsid w:val="007F367E"/>
    <w:rsid w:val="007F38D8"/>
    <w:rsid w:val="007F46B5"/>
    <w:rsid w:val="007F4AF2"/>
    <w:rsid w:val="007F4D0E"/>
    <w:rsid w:val="007F4E97"/>
    <w:rsid w:val="007F5127"/>
    <w:rsid w:val="007F530A"/>
    <w:rsid w:val="007F5403"/>
    <w:rsid w:val="007F5776"/>
    <w:rsid w:val="007F5FF4"/>
    <w:rsid w:val="007F609E"/>
    <w:rsid w:val="007F6E65"/>
    <w:rsid w:val="007F6F74"/>
    <w:rsid w:val="007F7271"/>
    <w:rsid w:val="007F72B5"/>
    <w:rsid w:val="007F770B"/>
    <w:rsid w:val="007F77AE"/>
    <w:rsid w:val="007F799E"/>
    <w:rsid w:val="007F7F0D"/>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47F3"/>
    <w:rsid w:val="00804885"/>
    <w:rsid w:val="0080575D"/>
    <w:rsid w:val="00805936"/>
    <w:rsid w:val="00805ED6"/>
    <w:rsid w:val="00805FEB"/>
    <w:rsid w:val="0080618C"/>
    <w:rsid w:val="008068E8"/>
    <w:rsid w:val="008068FE"/>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7B6"/>
    <w:rsid w:val="00814A1D"/>
    <w:rsid w:val="00814BFE"/>
    <w:rsid w:val="008150C3"/>
    <w:rsid w:val="00815347"/>
    <w:rsid w:val="00815A53"/>
    <w:rsid w:val="00815B5B"/>
    <w:rsid w:val="00815C44"/>
    <w:rsid w:val="00815DA0"/>
    <w:rsid w:val="00816485"/>
    <w:rsid w:val="0081684B"/>
    <w:rsid w:val="00816BC0"/>
    <w:rsid w:val="00816CC0"/>
    <w:rsid w:val="00816FD5"/>
    <w:rsid w:val="00817195"/>
    <w:rsid w:val="00817A7E"/>
    <w:rsid w:val="00817AEA"/>
    <w:rsid w:val="00817B5F"/>
    <w:rsid w:val="008202CD"/>
    <w:rsid w:val="00820C9A"/>
    <w:rsid w:val="008211E0"/>
    <w:rsid w:val="00821325"/>
    <w:rsid w:val="00821510"/>
    <w:rsid w:val="008217A6"/>
    <w:rsid w:val="00821CE6"/>
    <w:rsid w:val="0082242B"/>
    <w:rsid w:val="008229C3"/>
    <w:rsid w:val="008232C6"/>
    <w:rsid w:val="00823591"/>
    <w:rsid w:val="00823BB1"/>
    <w:rsid w:val="00823D48"/>
    <w:rsid w:val="00823ED9"/>
    <w:rsid w:val="00824749"/>
    <w:rsid w:val="00824E00"/>
    <w:rsid w:val="00825AAC"/>
    <w:rsid w:val="00825B11"/>
    <w:rsid w:val="0082620D"/>
    <w:rsid w:val="0082636F"/>
    <w:rsid w:val="008268DE"/>
    <w:rsid w:val="00826944"/>
    <w:rsid w:val="008269F1"/>
    <w:rsid w:val="00826ABB"/>
    <w:rsid w:val="00826CD7"/>
    <w:rsid w:val="00826F5B"/>
    <w:rsid w:val="00827129"/>
    <w:rsid w:val="00827434"/>
    <w:rsid w:val="008274E2"/>
    <w:rsid w:val="00827873"/>
    <w:rsid w:val="00827B02"/>
    <w:rsid w:val="00827ED8"/>
    <w:rsid w:val="0083025D"/>
    <w:rsid w:val="0083091B"/>
    <w:rsid w:val="00830B55"/>
    <w:rsid w:val="00830D24"/>
    <w:rsid w:val="0083114E"/>
    <w:rsid w:val="00831934"/>
    <w:rsid w:val="00831C84"/>
    <w:rsid w:val="00831C8F"/>
    <w:rsid w:val="00832061"/>
    <w:rsid w:val="00832ED2"/>
    <w:rsid w:val="00833343"/>
    <w:rsid w:val="00833478"/>
    <w:rsid w:val="00833907"/>
    <w:rsid w:val="00833B56"/>
    <w:rsid w:val="00833E2E"/>
    <w:rsid w:val="00833E34"/>
    <w:rsid w:val="00834114"/>
    <w:rsid w:val="00834115"/>
    <w:rsid w:val="00834319"/>
    <w:rsid w:val="0083470E"/>
    <w:rsid w:val="008348C8"/>
    <w:rsid w:val="00834DAA"/>
    <w:rsid w:val="008352D9"/>
    <w:rsid w:val="008354EB"/>
    <w:rsid w:val="00835684"/>
    <w:rsid w:val="00835998"/>
    <w:rsid w:val="008359BD"/>
    <w:rsid w:val="008359C6"/>
    <w:rsid w:val="00835FCC"/>
    <w:rsid w:val="00836141"/>
    <w:rsid w:val="008365EE"/>
    <w:rsid w:val="00836B6F"/>
    <w:rsid w:val="00836D4E"/>
    <w:rsid w:val="008374D2"/>
    <w:rsid w:val="00837B6C"/>
    <w:rsid w:val="00837BFB"/>
    <w:rsid w:val="00837E89"/>
    <w:rsid w:val="00837F20"/>
    <w:rsid w:val="0084031C"/>
    <w:rsid w:val="0084039B"/>
    <w:rsid w:val="00840446"/>
    <w:rsid w:val="008406A4"/>
    <w:rsid w:val="008409D0"/>
    <w:rsid w:val="00840CDF"/>
    <w:rsid w:val="00840FFE"/>
    <w:rsid w:val="008413D7"/>
    <w:rsid w:val="008414A0"/>
    <w:rsid w:val="00841952"/>
    <w:rsid w:val="008419DF"/>
    <w:rsid w:val="00841B5C"/>
    <w:rsid w:val="00841F72"/>
    <w:rsid w:val="008422DF"/>
    <w:rsid w:val="008425F0"/>
    <w:rsid w:val="0084287E"/>
    <w:rsid w:val="0084311A"/>
    <w:rsid w:val="008434CC"/>
    <w:rsid w:val="008435AD"/>
    <w:rsid w:val="00843ACF"/>
    <w:rsid w:val="00843B87"/>
    <w:rsid w:val="008443E3"/>
    <w:rsid w:val="00844706"/>
    <w:rsid w:val="00844A7D"/>
    <w:rsid w:val="0084518A"/>
    <w:rsid w:val="00845591"/>
    <w:rsid w:val="00845AEA"/>
    <w:rsid w:val="00845BE4"/>
    <w:rsid w:val="0084606C"/>
    <w:rsid w:val="00846BB3"/>
    <w:rsid w:val="00846BF3"/>
    <w:rsid w:val="00846D9E"/>
    <w:rsid w:val="00846E6E"/>
    <w:rsid w:val="00846F38"/>
    <w:rsid w:val="00847F52"/>
    <w:rsid w:val="00850454"/>
    <w:rsid w:val="008505F7"/>
    <w:rsid w:val="00850734"/>
    <w:rsid w:val="00850810"/>
    <w:rsid w:val="00850DB5"/>
    <w:rsid w:val="00851130"/>
    <w:rsid w:val="0085172C"/>
    <w:rsid w:val="0085189A"/>
    <w:rsid w:val="008525FB"/>
    <w:rsid w:val="00852660"/>
    <w:rsid w:val="00852D82"/>
    <w:rsid w:val="00853436"/>
    <w:rsid w:val="00853715"/>
    <w:rsid w:val="00854089"/>
    <w:rsid w:val="008543B6"/>
    <w:rsid w:val="0085569B"/>
    <w:rsid w:val="008564C2"/>
    <w:rsid w:val="00856821"/>
    <w:rsid w:val="00856A4B"/>
    <w:rsid w:val="0085769D"/>
    <w:rsid w:val="00857899"/>
    <w:rsid w:val="00857F8A"/>
    <w:rsid w:val="008602EE"/>
    <w:rsid w:val="00860B5B"/>
    <w:rsid w:val="00860E2B"/>
    <w:rsid w:val="00861046"/>
    <w:rsid w:val="0086130F"/>
    <w:rsid w:val="0086137D"/>
    <w:rsid w:val="00861758"/>
    <w:rsid w:val="008619CD"/>
    <w:rsid w:val="00861F2F"/>
    <w:rsid w:val="00862147"/>
    <w:rsid w:val="00862E8A"/>
    <w:rsid w:val="008632C4"/>
    <w:rsid w:val="00864C20"/>
    <w:rsid w:val="0086506A"/>
    <w:rsid w:val="00865F2C"/>
    <w:rsid w:val="00866621"/>
    <w:rsid w:val="00866954"/>
    <w:rsid w:val="00866E4F"/>
    <w:rsid w:val="00866E62"/>
    <w:rsid w:val="00866F79"/>
    <w:rsid w:val="0086779A"/>
    <w:rsid w:val="008677FD"/>
    <w:rsid w:val="00867ACE"/>
    <w:rsid w:val="00867D71"/>
    <w:rsid w:val="00867F70"/>
    <w:rsid w:val="00870224"/>
    <w:rsid w:val="008703C1"/>
    <w:rsid w:val="00870CAF"/>
    <w:rsid w:val="008711A6"/>
    <w:rsid w:val="008721A5"/>
    <w:rsid w:val="00872719"/>
    <w:rsid w:val="0087275D"/>
    <w:rsid w:val="008728C7"/>
    <w:rsid w:val="00872939"/>
    <w:rsid w:val="00872A0F"/>
    <w:rsid w:val="00872C51"/>
    <w:rsid w:val="00872D3C"/>
    <w:rsid w:val="0087328D"/>
    <w:rsid w:val="00873ACE"/>
    <w:rsid w:val="00874077"/>
    <w:rsid w:val="0087409D"/>
    <w:rsid w:val="008742BB"/>
    <w:rsid w:val="00874855"/>
    <w:rsid w:val="00875087"/>
    <w:rsid w:val="0087526D"/>
    <w:rsid w:val="00875D91"/>
    <w:rsid w:val="00875E87"/>
    <w:rsid w:val="00875EEC"/>
    <w:rsid w:val="00876111"/>
    <w:rsid w:val="00876B5C"/>
    <w:rsid w:val="008771D9"/>
    <w:rsid w:val="008773D6"/>
    <w:rsid w:val="008777E5"/>
    <w:rsid w:val="00877F7B"/>
    <w:rsid w:val="00880485"/>
    <w:rsid w:val="00880A0A"/>
    <w:rsid w:val="00880EB5"/>
    <w:rsid w:val="008814D3"/>
    <w:rsid w:val="008823BF"/>
    <w:rsid w:val="0088279C"/>
    <w:rsid w:val="00882813"/>
    <w:rsid w:val="00882BF5"/>
    <w:rsid w:val="0088304D"/>
    <w:rsid w:val="00883476"/>
    <w:rsid w:val="008838E9"/>
    <w:rsid w:val="008838FF"/>
    <w:rsid w:val="0088445C"/>
    <w:rsid w:val="008852FB"/>
    <w:rsid w:val="00885318"/>
    <w:rsid w:val="0088544B"/>
    <w:rsid w:val="00885654"/>
    <w:rsid w:val="00885672"/>
    <w:rsid w:val="00885BA6"/>
    <w:rsid w:val="00886260"/>
    <w:rsid w:val="00886A26"/>
    <w:rsid w:val="008870DE"/>
    <w:rsid w:val="008870FE"/>
    <w:rsid w:val="00890CE1"/>
    <w:rsid w:val="00890D66"/>
    <w:rsid w:val="008913B5"/>
    <w:rsid w:val="00891909"/>
    <w:rsid w:val="008919EC"/>
    <w:rsid w:val="00891C04"/>
    <w:rsid w:val="00891CB5"/>
    <w:rsid w:val="008920F8"/>
    <w:rsid w:val="0089232E"/>
    <w:rsid w:val="008923F4"/>
    <w:rsid w:val="0089251C"/>
    <w:rsid w:val="0089252A"/>
    <w:rsid w:val="00892953"/>
    <w:rsid w:val="008934E0"/>
    <w:rsid w:val="00893C6C"/>
    <w:rsid w:val="008940C4"/>
    <w:rsid w:val="008946AE"/>
    <w:rsid w:val="0089497E"/>
    <w:rsid w:val="00894A35"/>
    <w:rsid w:val="00894B0A"/>
    <w:rsid w:val="008953DE"/>
    <w:rsid w:val="008959BC"/>
    <w:rsid w:val="00895EFA"/>
    <w:rsid w:val="00895FC3"/>
    <w:rsid w:val="008966E3"/>
    <w:rsid w:val="0089698A"/>
    <w:rsid w:val="00897038"/>
    <w:rsid w:val="008974A4"/>
    <w:rsid w:val="008974AD"/>
    <w:rsid w:val="00897704"/>
    <w:rsid w:val="00897A77"/>
    <w:rsid w:val="008A0943"/>
    <w:rsid w:val="008A122D"/>
    <w:rsid w:val="008A241E"/>
    <w:rsid w:val="008A29E7"/>
    <w:rsid w:val="008A2D5D"/>
    <w:rsid w:val="008A342C"/>
    <w:rsid w:val="008A354F"/>
    <w:rsid w:val="008A3FD2"/>
    <w:rsid w:val="008A40BC"/>
    <w:rsid w:val="008A516D"/>
    <w:rsid w:val="008A554A"/>
    <w:rsid w:val="008A574A"/>
    <w:rsid w:val="008A57B3"/>
    <w:rsid w:val="008A601C"/>
    <w:rsid w:val="008A6C5C"/>
    <w:rsid w:val="008B06C0"/>
    <w:rsid w:val="008B0E88"/>
    <w:rsid w:val="008B1E20"/>
    <w:rsid w:val="008B1ED0"/>
    <w:rsid w:val="008B24CA"/>
    <w:rsid w:val="008B251A"/>
    <w:rsid w:val="008B3190"/>
    <w:rsid w:val="008B3539"/>
    <w:rsid w:val="008B3894"/>
    <w:rsid w:val="008B38B1"/>
    <w:rsid w:val="008B3C06"/>
    <w:rsid w:val="008B469B"/>
    <w:rsid w:val="008B4922"/>
    <w:rsid w:val="008B4FA6"/>
    <w:rsid w:val="008B511F"/>
    <w:rsid w:val="008B6407"/>
    <w:rsid w:val="008B68FB"/>
    <w:rsid w:val="008B69F3"/>
    <w:rsid w:val="008B6D0E"/>
    <w:rsid w:val="008B6DE5"/>
    <w:rsid w:val="008B730D"/>
    <w:rsid w:val="008B7C73"/>
    <w:rsid w:val="008C0FC7"/>
    <w:rsid w:val="008C12A2"/>
    <w:rsid w:val="008C16D1"/>
    <w:rsid w:val="008C20C3"/>
    <w:rsid w:val="008C2112"/>
    <w:rsid w:val="008C2904"/>
    <w:rsid w:val="008C3151"/>
    <w:rsid w:val="008C3173"/>
    <w:rsid w:val="008C31C9"/>
    <w:rsid w:val="008C346A"/>
    <w:rsid w:val="008C399A"/>
    <w:rsid w:val="008C3A68"/>
    <w:rsid w:val="008C4A7E"/>
    <w:rsid w:val="008C4B83"/>
    <w:rsid w:val="008C50E6"/>
    <w:rsid w:val="008C5C61"/>
    <w:rsid w:val="008C5FE7"/>
    <w:rsid w:val="008C6CCE"/>
    <w:rsid w:val="008C6D5F"/>
    <w:rsid w:val="008C6F78"/>
    <w:rsid w:val="008C7123"/>
    <w:rsid w:val="008C717C"/>
    <w:rsid w:val="008C7567"/>
    <w:rsid w:val="008C7A4E"/>
    <w:rsid w:val="008D0097"/>
    <w:rsid w:val="008D01E5"/>
    <w:rsid w:val="008D0218"/>
    <w:rsid w:val="008D0816"/>
    <w:rsid w:val="008D0865"/>
    <w:rsid w:val="008D0928"/>
    <w:rsid w:val="008D0D57"/>
    <w:rsid w:val="008D13EC"/>
    <w:rsid w:val="008D17C3"/>
    <w:rsid w:val="008D17E6"/>
    <w:rsid w:val="008D1853"/>
    <w:rsid w:val="008D23EE"/>
    <w:rsid w:val="008D29CD"/>
    <w:rsid w:val="008D2D8D"/>
    <w:rsid w:val="008D3103"/>
    <w:rsid w:val="008D40E6"/>
    <w:rsid w:val="008D41DC"/>
    <w:rsid w:val="008D4224"/>
    <w:rsid w:val="008D47C7"/>
    <w:rsid w:val="008D47D9"/>
    <w:rsid w:val="008D4923"/>
    <w:rsid w:val="008D4C6E"/>
    <w:rsid w:val="008D501E"/>
    <w:rsid w:val="008D54A8"/>
    <w:rsid w:val="008D55B2"/>
    <w:rsid w:val="008D5827"/>
    <w:rsid w:val="008D66BA"/>
    <w:rsid w:val="008D7FA3"/>
    <w:rsid w:val="008D7FFB"/>
    <w:rsid w:val="008E00D2"/>
    <w:rsid w:val="008E0105"/>
    <w:rsid w:val="008E02E0"/>
    <w:rsid w:val="008E09A7"/>
    <w:rsid w:val="008E0AB5"/>
    <w:rsid w:val="008E0D15"/>
    <w:rsid w:val="008E1A58"/>
    <w:rsid w:val="008E1CDF"/>
    <w:rsid w:val="008E2EF9"/>
    <w:rsid w:val="008E3107"/>
    <w:rsid w:val="008E4379"/>
    <w:rsid w:val="008E46EB"/>
    <w:rsid w:val="008E4772"/>
    <w:rsid w:val="008E486D"/>
    <w:rsid w:val="008E5472"/>
    <w:rsid w:val="008E6914"/>
    <w:rsid w:val="008E6F92"/>
    <w:rsid w:val="008E72E5"/>
    <w:rsid w:val="008E7572"/>
    <w:rsid w:val="008F0092"/>
    <w:rsid w:val="008F0288"/>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CDA"/>
    <w:rsid w:val="008F6E43"/>
    <w:rsid w:val="008F6EC1"/>
    <w:rsid w:val="008F76CE"/>
    <w:rsid w:val="008F7D4F"/>
    <w:rsid w:val="0090051F"/>
    <w:rsid w:val="00900ED7"/>
    <w:rsid w:val="00901491"/>
    <w:rsid w:val="00901595"/>
    <w:rsid w:val="009015EA"/>
    <w:rsid w:val="0090160E"/>
    <w:rsid w:val="00901C0D"/>
    <w:rsid w:val="00901CBC"/>
    <w:rsid w:val="00902178"/>
    <w:rsid w:val="00902194"/>
    <w:rsid w:val="0090230C"/>
    <w:rsid w:val="009028D5"/>
    <w:rsid w:val="00902B68"/>
    <w:rsid w:val="00902E76"/>
    <w:rsid w:val="00902F87"/>
    <w:rsid w:val="00903215"/>
    <w:rsid w:val="009033CC"/>
    <w:rsid w:val="009035C7"/>
    <w:rsid w:val="00903821"/>
    <w:rsid w:val="00903A76"/>
    <w:rsid w:val="00903F0D"/>
    <w:rsid w:val="009044FD"/>
    <w:rsid w:val="00905270"/>
    <w:rsid w:val="00905687"/>
    <w:rsid w:val="009056F7"/>
    <w:rsid w:val="00905E27"/>
    <w:rsid w:val="009060E8"/>
    <w:rsid w:val="00906227"/>
    <w:rsid w:val="0090658A"/>
    <w:rsid w:val="00906DAF"/>
    <w:rsid w:val="009109FD"/>
    <w:rsid w:val="00910A71"/>
    <w:rsid w:val="00910AFF"/>
    <w:rsid w:val="00910D9B"/>
    <w:rsid w:val="0091135F"/>
    <w:rsid w:val="0091147C"/>
    <w:rsid w:val="009118BC"/>
    <w:rsid w:val="00911BC7"/>
    <w:rsid w:val="00911C84"/>
    <w:rsid w:val="00912B50"/>
    <w:rsid w:val="0091364E"/>
    <w:rsid w:val="00913C50"/>
    <w:rsid w:val="00913D4A"/>
    <w:rsid w:val="009146F1"/>
    <w:rsid w:val="00914B45"/>
    <w:rsid w:val="00914D24"/>
    <w:rsid w:val="009155A5"/>
    <w:rsid w:val="00915732"/>
    <w:rsid w:val="00915AD5"/>
    <w:rsid w:val="00915EB7"/>
    <w:rsid w:val="009166FA"/>
    <w:rsid w:val="00917E69"/>
    <w:rsid w:val="00917EFF"/>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1BC"/>
    <w:rsid w:val="009252A1"/>
    <w:rsid w:val="009255FA"/>
    <w:rsid w:val="00925706"/>
    <w:rsid w:val="00925D6D"/>
    <w:rsid w:val="00925DF6"/>
    <w:rsid w:val="00926161"/>
    <w:rsid w:val="00926189"/>
    <w:rsid w:val="009264F0"/>
    <w:rsid w:val="00926586"/>
    <w:rsid w:val="00926ED5"/>
    <w:rsid w:val="009272E3"/>
    <w:rsid w:val="0092775D"/>
    <w:rsid w:val="0092778C"/>
    <w:rsid w:val="00927C90"/>
    <w:rsid w:val="009303B3"/>
    <w:rsid w:val="0093067B"/>
    <w:rsid w:val="00930702"/>
    <w:rsid w:val="00931567"/>
    <w:rsid w:val="00931A13"/>
    <w:rsid w:val="00932095"/>
    <w:rsid w:val="0093242F"/>
    <w:rsid w:val="00932831"/>
    <w:rsid w:val="00932CF3"/>
    <w:rsid w:val="0093343E"/>
    <w:rsid w:val="00933586"/>
    <w:rsid w:val="00933A69"/>
    <w:rsid w:val="00933B2A"/>
    <w:rsid w:val="00933CED"/>
    <w:rsid w:val="00933D30"/>
    <w:rsid w:val="00933E16"/>
    <w:rsid w:val="00934604"/>
    <w:rsid w:val="00934BC0"/>
    <w:rsid w:val="00934EFF"/>
    <w:rsid w:val="00935386"/>
    <w:rsid w:val="009354F9"/>
    <w:rsid w:val="00935859"/>
    <w:rsid w:val="00935A90"/>
    <w:rsid w:val="00936FFB"/>
    <w:rsid w:val="0093715B"/>
    <w:rsid w:val="00937499"/>
    <w:rsid w:val="00937CEC"/>
    <w:rsid w:val="00937DB3"/>
    <w:rsid w:val="00937FA6"/>
    <w:rsid w:val="0094005E"/>
    <w:rsid w:val="009401EE"/>
    <w:rsid w:val="0094038D"/>
    <w:rsid w:val="00940A7F"/>
    <w:rsid w:val="00940E5A"/>
    <w:rsid w:val="0094119D"/>
    <w:rsid w:val="00941715"/>
    <w:rsid w:val="00941AF4"/>
    <w:rsid w:val="00941B92"/>
    <w:rsid w:val="00941B9E"/>
    <w:rsid w:val="0094239C"/>
    <w:rsid w:val="009425BF"/>
    <w:rsid w:val="009427DA"/>
    <w:rsid w:val="00942828"/>
    <w:rsid w:val="00942A3E"/>
    <w:rsid w:val="00942ADB"/>
    <w:rsid w:val="00942B88"/>
    <w:rsid w:val="00942ED3"/>
    <w:rsid w:val="009431E9"/>
    <w:rsid w:val="0094375E"/>
    <w:rsid w:val="00943B42"/>
    <w:rsid w:val="00943D57"/>
    <w:rsid w:val="00943DD6"/>
    <w:rsid w:val="00944319"/>
    <w:rsid w:val="00944447"/>
    <w:rsid w:val="00945B4B"/>
    <w:rsid w:val="00945B53"/>
    <w:rsid w:val="0094642C"/>
    <w:rsid w:val="00946502"/>
    <w:rsid w:val="009469CC"/>
    <w:rsid w:val="00946CE4"/>
    <w:rsid w:val="00946E1F"/>
    <w:rsid w:val="00946FAD"/>
    <w:rsid w:val="009473B9"/>
    <w:rsid w:val="00950415"/>
    <w:rsid w:val="009504E2"/>
    <w:rsid w:val="0095078A"/>
    <w:rsid w:val="00950964"/>
    <w:rsid w:val="00950A1F"/>
    <w:rsid w:val="00950E19"/>
    <w:rsid w:val="00950F15"/>
    <w:rsid w:val="00951043"/>
    <w:rsid w:val="0095109D"/>
    <w:rsid w:val="0095115A"/>
    <w:rsid w:val="0095159D"/>
    <w:rsid w:val="00951717"/>
    <w:rsid w:val="00951C52"/>
    <w:rsid w:val="00952465"/>
    <w:rsid w:val="00952DA4"/>
    <w:rsid w:val="0095372E"/>
    <w:rsid w:val="00953BBB"/>
    <w:rsid w:val="00953F29"/>
    <w:rsid w:val="00953F4C"/>
    <w:rsid w:val="00954A4D"/>
    <w:rsid w:val="009563A3"/>
    <w:rsid w:val="00956630"/>
    <w:rsid w:val="00956C9A"/>
    <w:rsid w:val="00957777"/>
    <w:rsid w:val="00957AA3"/>
    <w:rsid w:val="00957C78"/>
    <w:rsid w:val="00960C1A"/>
    <w:rsid w:val="00960F73"/>
    <w:rsid w:val="009611B8"/>
    <w:rsid w:val="009614DF"/>
    <w:rsid w:val="0096196E"/>
    <w:rsid w:val="00961D84"/>
    <w:rsid w:val="009620B5"/>
    <w:rsid w:val="00962357"/>
    <w:rsid w:val="00962504"/>
    <w:rsid w:val="0096260F"/>
    <w:rsid w:val="0096266E"/>
    <w:rsid w:val="009626C2"/>
    <w:rsid w:val="0096287A"/>
    <w:rsid w:val="009629BB"/>
    <w:rsid w:val="00962A74"/>
    <w:rsid w:val="00962FFF"/>
    <w:rsid w:val="00963062"/>
    <w:rsid w:val="00963A9D"/>
    <w:rsid w:val="009642D0"/>
    <w:rsid w:val="0096472A"/>
    <w:rsid w:val="00964817"/>
    <w:rsid w:val="00964DAA"/>
    <w:rsid w:val="009650B4"/>
    <w:rsid w:val="0096549D"/>
    <w:rsid w:val="009656C2"/>
    <w:rsid w:val="00965815"/>
    <w:rsid w:val="00967212"/>
    <w:rsid w:val="00967401"/>
    <w:rsid w:val="00967632"/>
    <w:rsid w:val="009701A2"/>
    <w:rsid w:val="009711F5"/>
    <w:rsid w:val="00971231"/>
    <w:rsid w:val="009717EF"/>
    <w:rsid w:val="0097180E"/>
    <w:rsid w:val="00971E62"/>
    <w:rsid w:val="009720A8"/>
    <w:rsid w:val="00972289"/>
    <w:rsid w:val="009722C7"/>
    <w:rsid w:val="009729A5"/>
    <w:rsid w:val="009729E7"/>
    <w:rsid w:val="00972A06"/>
    <w:rsid w:val="00972A82"/>
    <w:rsid w:val="00973462"/>
    <w:rsid w:val="0097354F"/>
    <w:rsid w:val="009735A6"/>
    <w:rsid w:val="0097386C"/>
    <w:rsid w:val="00973DA7"/>
    <w:rsid w:val="00974365"/>
    <w:rsid w:val="009745CE"/>
    <w:rsid w:val="0097473D"/>
    <w:rsid w:val="009748AA"/>
    <w:rsid w:val="0097509B"/>
    <w:rsid w:val="0097522E"/>
    <w:rsid w:val="00975666"/>
    <w:rsid w:val="009763FB"/>
    <w:rsid w:val="00977159"/>
    <w:rsid w:val="00977A6C"/>
    <w:rsid w:val="00977C4B"/>
    <w:rsid w:val="00977D61"/>
    <w:rsid w:val="009805EB"/>
    <w:rsid w:val="00980CC1"/>
    <w:rsid w:val="00980D9D"/>
    <w:rsid w:val="00982099"/>
    <w:rsid w:val="009828BE"/>
    <w:rsid w:val="00982F75"/>
    <w:rsid w:val="00983334"/>
    <w:rsid w:val="00983ABB"/>
    <w:rsid w:val="0098406D"/>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1D20"/>
    <w:rsid w:val="009922A8"/>
    <w:rsid w:val="00992929"/>
    <w:rsid w:val="00992F40"/>
    <w:rsid w:val="00993347"/>
    <w:rsid w:val="00993573"/>
    <w:rsid w:val="009939A8"/>
    <w:rsid w:val="00994A2F"/>
    <w:rsid w:val="00994B86"/>
    <w:rsid w:val="0099588B"/>
    <w:rsid w:val="00995AF1"/>
    <w:rsid w:val="00995B37"/>
    <w:rsid w:val="00995B3E"/>
    <w:rsid w:val="00995CFE"/>
    <w:rsid w:val="00995DA4"/>
    <w:rsid w:val="00995F6E"/>
    <w:rsid w:val="00996C43"/>
    <w:rsid w:val="00996E9C"/>
    <w:rsid w:val="009A0682"/>
    <w:rsid w:val="009A1ED0"/>
    <w:rsid w:val="009A220B"/>
    <w:rsid w:val="009A2B27"/>
    <w:rsid w:val="009A2D5F"/>
    <w:rsid w:val="009A2FB8"/>
    <w:rsid w:val="009A3692"/>
    <w:rsid w:val="009A37B3"/>
    <w:rsid w:val="009A38D7"/>
    <w:rsid w:val="009A3B6E"/>
    <w:rsid w:val="009A3B8A"/>
    <w:rsid w:val="009A3E7D"/>
    <w:rsid w:val="009A4008"/>
    <w:rsid w:val="009A40F9"/>
    <w:rsid w:val="009A413C"/>
    <w:rsid w:val="009A42BD"/>
    <w:rsid w:val="009A45DA"/>
    <w:rsid w:val="009A4B11"/>
    <w:rsid w:val="009A534D"/>
    <w:rsid w:val="009A5B1B"/>
    <w:rsid w:val="009A5DB1"/>
    <w:rsid w:val="009A6082"/>
    <w:rsid w:val="009A715C"/>
    <w:rsid w:val="009A7A47"/>
    <w:rsid w:val="009A7A4C"/>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69D0"/>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B30"/>
    <w:rsid w:val="009C4E30"/>
    <w:rsid w:val="009C50E8"/>
    <w:rsid w:val="009C514A"/>
    <w:rsid w:val="009C56C6"/>
    <w:rsid w:val="009C570A"/>
    <w:rsid w:val="009C5764"/>
    <w:rsid w:val="009C5BC4"/>
    <w:rsid w:val="009C5D4C"/>
    <w:rsid w:val="009C6612"/>
    <w:rsid w:val="009C6C2F"/>
    <w:rsid w:val="009C6C9A"/>
    <w:rsid w:val="009C6FD0"/>
    <w:rsid w:val="009C70C2"/>
    <w:rsid w:val="009C72C0"/>
    <w:rsid w:val="009C7356"/>
    <w:rsid w:val="009C7699"/>
    <w:rsid w:val="009C76CB"/>
    <w:rsid w:val="009C773E"/>
    <w:rsid w:val="009C78FF"/>
    <w:rsid w:val="009D0607"/>
    <w:rsid w:val="009D0834"/>
    <w:rsid w:val="009D0F57"/>
    <w:rsid w:val="009D12A9"/>
    <w:rsid w:val="009D1785"/>
    <w:rsid w:val="009D185A"/>
    <w:rsid w:val="009D1C67"/>
    <w:rsid w:val="009D1EAC"/>
    <w:rsid w:val="009D256D"/>
    <w:rsid w:val="009D2650"/>
    <w:rsid w:val="009D2654"/>
    <w:rsid w:val="009D30D7"/>
    <w:rsid w:val="009D33E5"/>
    <w:rsid w:val="009D36FD"/>
    <w:rsid w:val="009D3871"/>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6EE"/>
    <w:rsid w:val="009E1875"/>
    <w:rsid w:val="009E1DE1"/>
    <w:rsid w:val="009E234B"/>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E31"/>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A58"/>
    <w:rsid w:val="009F61F8"/>
    <w:rsid w:val="009F63D3"/>
    <w:rsid w:val="009F66AC"/>
    <w:rsid w:val="009F6771"/>
    <w:rsid w:val="009F67D2"/>
    <w:rsid w:val="009F694C"/>
    <w:rsid w:val="009F695B"/>
    <w:rsid w:val="009F709A"/>
    <w:rsid w:val="009F7436"/>
    <w:rsid w:val="009F77F5"/>
    <w:rsid w:val="009F7835"/>
    <w:rsid w:val="00A003C6"/>
    <w:rsid w:val="00A0065B"/>
    <w:rsid w:val="00A0072D"/>
    <w:rsid w:val="00A00825"/>
    <w:rsid w:val="00A00960"/>
    <w:rsid w:val="00A00C25"/>
    <w:rsid w:val="00A00F3A"/>
    <w:rsid w:val="00A01233"/>
    <w:rsid w:val="00A0142E"/>
    <w:rsid w:val="00A0171F"/>
    <w:rsid w:val="00A01887"/>
    <w:rsid w:val="00A01F5F"/>
    <w:rsid w:val="00A02785"/>
    <w:rsid w:val="00A02DA6"/>
    <w:rsid w:val="00A02E2F"/>
    <w:rsid w:val="00A02E5A"/>
    <w:rsid w:val="00A02FDB"/>
    <w:rsid w:val="00A034F5"/>
    <w:rsid w:val="00A03795"/>
    <w:rsid w:val="00A03F50"/>
    <w:rsid w:val="00A04000"/>
    <w:rsid w:val="00A0513C"/>
    <w:rsid w:val="00A057B7"/>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2D6A"/>
    <w:rsid w:val="00A12F10"/>
    <w:rsid w:val="00A130C8"/>
    <w:rsid w:val="00A13188"/>
    <w:rsid w:val="00A13280"/>
    <w:rsid w:val="00A1387A"/>
    <w:rsid w:val="00A13AC3"/>
    <w:rsid w:val="00A13AFB"/>
    <w:rsid w:val="00A13F55"/>
    <w:rsid w:val="00A14045"/>
    <w:rsid w:val="00A142CB"/>
    <w:rsid w:val="00A14415"/>
    <w:rsid w:val="00A148DE"/>
    <w:rsid w:val="00A14BF7"/>
    <w:rsid w:val="00A14CED"/>
    <w:rsid w:val="00A15015"/>
    <w:rsid w:val="00A15332"/>
    <w:rsid w:val="00A155EE"/>
    <w:rsid w:val="00A15AEA"/>
    <w:rsid w:val="00A15B56"/>
    <w:rsid w:val="00A15BE6"/>
    <w:rsid w:val="00A15BEC"/>
    <w:rsid w:val="00A162FA"/>
    <w:rsid w:val="00A16630"/>
    <w:rsid w:val="00A16A8E"/>
    <w:rsid w:val="00A17525"/>
    <w:rsid w:val="00A179F2"/>
    <w:rsid w:val="00A2083D"/>
    <w:rsid w:val="00A20B0F"/>
    <w:rsid w:val="00A211B5"/>
    <w:rsid w:val="00A216E0"/>
    <w:rsid w:val="00A22046"/>
    <w:rsid w:val="00A2225E"/>
    <w:rsid w:val="00A2239F"/>
    <w:rsid w:val="00A228FC"/>
    <w:rsid w:val="00A233B9"/>
    <w:rsid w:val="00A23967"/>
    <w:rsid w:val="00A2466F"/>
    <w:rsid w:val="00A255C4"/>
    <w:rsid w:val="00A25A55"/>
    <w:rsid w:val="00A25C96"/>
    <w:rsid w:val="00A2692C"/>
    <w:rsid w:val="00A26CAD"/>
    <w:rsid w:val="00A26D9F"/>
    <w:rsid w:val="00A27026"/>
    <w:rsid w:val="00A274A8"/>
    <w:rsid w:val="00A3043B"/>
    <w:rsid w:val="00A30A28"/>
    <w:rsid w:val="00A30E70"/>
    <w:rsid w:val="00A31283"/>
    <w:rsid w:val="00A31293"/>
    <w:rsid w:val="00A31312"/>
    <w:rsid w:val="00A31609"/>
    <w:rsid w:val="00A3178C"/>
    <w:rsid w:val="00A319EA"/>
    <w:rsid w:val="00A31BEB"/>
    <w:rsid w:val="00A31C8F"/>
    <w:rsid w:val="00A31EE7"/>
    <w:rsid w:val="00A32E7F"/>
    <w:rsid w:val="00A3314F"/>
    <w:rsid w:val="00A33AE5"/>
    <w:rsid w:val="00A33B25"/>
    <w:rsid w:val="00A33C9F"/>
    <w:rsid w:val="00A34186"/>
    <w:rsid w:val="00A34CB5"/>
    <w:rsid w:val="00A352D5"/>
    <w:rsid w:val="00A3542A"/>
    <w:rsid w:val="00A355EB"/>
    <w:rsid w:val="00A35C6F"/>
    <w:rsid w:val="00A35EFC"/>
    <w:rsid w:val="00A360C9"/>
    <w:rsid w:val="00A36FE6"/>
    <w:rsid w:val="00A37332"/>
    <w:rsid w:val="00A3769E"/>
    <w:rsid w:val="00A378A7"/>
    <w:rsid w:val="00A37CDC"/>
    <w:rsid w:val="00A4029D"/>
    <w:rsid w:val="00A4039D"/>
    <w:rsid w:val="00A408C5"/>
    <w:rsid w:val="00A40BAB"/>
    <w:rsid w:val="00A40F41"/>
    <w:rsid w:val="00A41109"/>
    <w:rsid w:val="00A41248"/>
    <w:rsid w:val="00A41A4E"/>
    <w:rsid w:val="00A41F28"/>
    <w:rsid w:val="00A42600"/>
    <w:rsid w:val="00A427A6"/>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56A"/>
    <w:rsid w:val="00A466C2"/>
    <w:rsid w:val="00A4681B"/>
    <w:rsid w:val="00A4690A"/>
    <w:rsid w:val="00A46947"/>
    <w:rsid w:val="00A46A6D"/>
    <w:rsid w:val="00A46C86"/>
    <w:rsid w:val="00A4783B"/>
    <w:rsid w:val="00A47CC4"/>
    <w:rsid w:val="00A47CEC"/>
    <w:rsid w:val="00A47E70"/>
    <w:rsid w:val="00A5047F"/>
    <w:rsid w:val="00A50663"/>
    <w:rsid w:val="00A50907"/>
    <w:rsid w:val="00A50A99"/>
    <w:rsid w:val="00A50B92"/>
    <w:rsid w:val="00A50D0E"/>
    <w:rsid w:val="00A50E9C"/>
    <w:rsid w:val="00A51699"/>
    <w:rsid w:val="00A519ED"/>
    <w:rsid w:val="00A51DB5"/>
    <w:rsid w:val="00A51F1F"/>
    <w:rsid w:val="00A522D1"/>
    <w:rsid w:val="00A52976"/>
    <w:rsid w:val="00A52C23"/>
    <w:rsid w:val="00A52E7C"/>
    <w:rsid w:val="00A52F5E"/>
    <w:rsid w:val="00A533BD"/>
    <w:rsid w:val="00A5363E"/>
    <w:rsid w:val="00A53BFA"/>
    <w:rsid w:val="00A5442F"/>
    <w:rsid w:val="00A54446"/>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14F5"/>
    <w:rsid w:val="00A617D4"/>
    <w:rsid w:val="00A61CA8"/>
    <w:rsid w:val="00A62154"/>
    <w:rsid w:val="00A6244E"/>
    <w:rsid w:val="00A62E14"/>
    <w:rsid w:val="00A635BB"/>
    <w:rsid w:val="00A63AB4"/>
    <w:rsid w:val="00A63F3B"/>
    <w:rsid w:val="00A64B6C"/>
    <w:rsid w:val="00A64E3D"/>
    <w:rsid w:val="00A64F8E"/>
    <w:rsid w:val="00A651D3"/>
    <w:rsid w:val="00A654CF"/>
    <w:rsid w:val="00A65681"/>
    <w:rsid w:val="00A65AF5"/>
    <w:rsid w:val="00A65B59"/>
    <w:rsid w:val="00A660CE"/>
    <w:rsid w:val="00A668F9"/>
    <w:rsid w:val="00A66CB3"/>
    <w:rsid w:val="00A66D47"/>
    <w:rsid w:val="00A66E9B"/>
    <w:rsid w:val="00A66F3A"/>
    <w:rsid w:val="00A672D8"/>
    <w:rsid w:val="00A676AC"/>
    <w:rsid w:val="00A67960"/>
    <w:rsid w:val="00A67F0E"/>
    <w:rsid w:val="00A7022C"/>
    <w:rsid w:val="00A70954"/>
    <w:rsid w:val="00A70B8C"/>
    <w:rsid w:val="00A71708"/>
    <w:rsid w:val="00A7187F"/>
    <w:rsid w:val="00A7243B"/>
    <w:rsid w:val="00A7252D"/>
    <w:rsid w:val="00A728F6"/>
    <w:rsid w:val="00A73D48"/>
    <w:rsid w:val="00A73FA2"/>
    <w:rsid w:val="00A747B9"/>
    <w:rsid w:val="00A7519A"/>
    <w:rsid w:val="00A76280"/>
    <w:rsid w:val="00A76342"/>
    <w:rsid w:val="00A76AC9"/>
    <w:rsid w:val="00A76DBA"/>
    <w:rsid w:val="00A76EA0"/>
    <w:rsid w:val="00A77992"/>
    <w:rsid w:val="00A77C98"/>
    <w:rsid w:val="00A77D65"/>
    <w:rsid w:val="00A800AE"/>
    <w:rsid w:val="00A80A5D"/>
    <w:rsid w:val="00A80EB3"/>
    <w:rsid w:val="00A81013"/>
    <w:rsid w:val="00A81313"/>
    <w:rsid w:val="00A81D88"/>
    <w:rsid w:val="00A82088"/>
    <w:rsid w:val="00A821AC"/>
    <w:rsid w:val="00A8262F"/>
    <w:rsid w:val="00A82A8A"/>
    <w:rsid w:val="00A82E2A"/>
    <w:rsid w:val="00A82EDF"/>
    <w:rsid w:val="00A832F8"/>
    <w:rsid w:val="00A833F4"/>
    <w:rsid w:val="00A83489"/>
    <w:rsid w:val="00A8380E"/>
    <w:rsid w:val="00A83CDE"/>
    <w:rsid w:val="00A83E70"/>
    <w:rsid w:val="00A83ED6"/>
    <w:rsid w:val="00A83FCD"/>
    <w:rsid w:val="00A844D1"/>
    <w:rsid w:val="00A847E0"/>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1BC"/>
    <w:rsid w:val="00A916B8"/>
    <w:rsid w:val="00A91CE0"/>
    <w:rsid w:val="00A91E66"/>
    <w:rsid w:val="00A91EBB"/>
    <w:rsid w:val="00A92047"/>
    <w:rsid w:val="00A9261F"/>
    <w:rsid w:val="00A931EF"/>
    <w:rsid w:val="00A93828"/>
    <w:rsid w:val="00A93D61"/>
    <w:rsid w:val="00A941E0"/>
    <w:rsid w:val="00A94235"/>
    <w:rsid w:val="00A94AF1"/>
    <w:rsid w:val="00A94EEB"/>
    <w:rsid w:val="00A950A6"/>
    <w:rsid w:val="00A954DE"/>
    <w:rsid w:val="00A95D03"/>
    <w:rsid w:val="00A96BF5"/>
    <w:rsid w:val="00A977D3"/>
    <w:rsid w:val="00A9792B"/>
    <w:rsid w:val="00A97C9C"/>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60C"/>
    <w:rsid w:val="00AA270D"/>
    <w:rsid w:val="00AA272A"/>
    <w:rsid w:val="00AA2DE6"/>
    <w:rsid w:val="00AA2F81"/>
    <w:rsid w:val="00AA338D"/>
    <w:rsid w:val="00AA35A3"/>
    <w:rsid w:val="00AA3790"/>
    <w:rsid w:val="00AA3B17"/>
    <w:rsid w:val="00AA3DA6"/>
    <w:rsid w:val="00AA3DC5"/>
    <w:rsid w:val="00AA3F30"/>
    <w:rsid w:val="00AA43E0"/>
    <w:rsid w:val="00AA4636"/>
    <w:rsid w:val="00AA4B26"/>
    <w:rsid w:val="00AA4C43"/>
    <w:rsid w:val="00AA51C5"/>
    <w:rsid w:val="00AA522F"/>
    <w:rsid w:val="00AA53AD"/>
    <w:rsid w:val="00AA58BE"/>
    <w:rsid w:val="00AA5ECA"/>
    <w:rsid w:val="00AA6003"/>
    <w:rsid w:val="00AA6238"/>
    <w:rsid w:val="00AA6272"/>
    <w:rsid w:val="00AA62F3"/>
    <w:rsid w:val="00AA67ED"/>
    <w:rsid w:val="00AA6EE5"/>
    <w:rsid w:val="00AA7522"/>
    <w:rsid w:val="00AA7647"/>
    <w:rsid w:val="00AA7E6E"/>
    <w:rsid w:val="00AB0265"/>
    <w:rsid w:val="00AB0356"/>
    <w:rsid w:val="00AB06C9"/>
    <w:rsid w:val="00AB09B4"/>
    <w:rsid w:val="00AB0B0B"/>
    <w:rsid w:val="00AB116C"/>
    <w:rsid w:val="00AB15A9"/>
    <w:rsid w:val="00AB1766"/>
    <w:rsid w:val="00AB201F"/>
    <w:rsid w:val="00AB2584"/>
    <w:rsid w:val="00AB2A01"/>
    <w:rsid w:val="00AB2AA4"/>
    <w:rsid w:val="00AB2E13"/>
    <w:rsid w:val="00AB3783"/>
    <w:rsid w:val="00AB3913"/>
    <w:rsid w:val="00AB3FD8"/>
    <w:rsid w:val="00AB46AA"/>
    <w:rsid w:val="00AB48A0"/>
    <w:rsid w:val="00AB4CB8"/>
    <w:rsid w:val="00AB4DE6"/>
    <w:rsid w:val="00AB4FAD"/>
    <w:rsid w:val="00AB5C39"/>
    <w:rsid w:val="00AB5FAB"/>
    <w:rsid w:val="00AB6037"/>
    <w:rsid w:val="00AB63DE"/>
    <w:rsid w:val="00AB6666"/>
    <w:rsid w:val="00AB66A8"/>
    <w:rsid w:val="00AB6A33"/>
    <w:rsid w:val="00AB6B75"/>
    <w:rsid w:val="00AB6C3D"/>
    <w:rsid w:val="00AB7127"/>
    <w:rsid w:val="00AB72BF"/>
    <w:rsid w:val="00AB72ED"/>
    <w:rsid w:val="00AB7451"/>
    <w:rsid w:val="00AB7477"/>
    <w:rsid w:val="00AB762A"/>
    <w:rsid w:val="00AB784F"/>
    <w:rsid w:val="00AB7884"/>
    <w:rsid w:val="00AB78C2"/>
    <w:rsid w:val="00AB7C16"/>
    <w:rsid w:val="00AC0AB9"/>
    <w:rsid w:val="00AC0F76"/>
    <w:rsid w:val="00AC181B"/>
    <w:rsid w:val="00AC197B"/>
    <w:rsid w:val="00AC1E63"/>
    <w:rsid w:val="00AC20DB"/>
    <w:rsid w:val="00AC2246"/>
    <w:rsid w:val="00AC2796"/>
    <w:rsid w:val="00AC280B"/>
    <w:rsid w:val="00AC2858"/>
    <w:rsid w:val="00AC2A36"/>
    <w:rsid w:val="00AC3010"/>
    <w:rsid w:val="00AC45C1"/>
    <w:rsid w:val="00AC4A40"/>
    <w:rsid w:val="00AC4C4A"/>
    <w:rsid w:val="00AC4C56"/>
    <w:rsid w:val="00AC51AA"/>
    <w:rsid w:val="00AC530D"/>
    <w:rsid w:val="00AC5605"/>
    <w:rsid w:val="00AC5D5A"/>
    <w:rsid w:val="00AC5E79"/>
    <w:rsid w:val="00AC5EE1"/>
    <w:rsid w:val="00AC5FC6"/>
    <w:rsid w:val="00AC6352"/>
    <w:rsid w:val="00AC6421"/>
    <w:rsid w:val="00AC6441"/>
    <w:rsid w:val="00AC6479"/>
    <w:rsid w:val="00AC6725"/>
    <w:rsid w:val="00AC682A"/>
    <w:rsid w:val="00AC6C81"/>
    <w:rsid w:val="00AC6CD7"/>
    <w:rsid w:val="00AC71B2"/>
    <w:rsid w:val="00AC7315"/>
    <w:rsid w:val="00AC79D2"/>
    <w:rsid w:val="00AC7DF5"/>
    <w:rsid w:val="00AC7F6C"/>
    <w:rsid w:val="00AD07EB"/>
    <w:rsid w:val="00AD0AB2"/>
    <w:rsid w:val="00AD0ABA"/>
    <w:rsid w:val="00AD0C68"/>
    <w:rsid w:val="00AD128A"/>
    <w:rsid w:val="00AD231D"/>
    <w:rsid w:val="00AD24A4"/>
    <w:rsid w:val="00AD2565"/>
    <w:rsid w:val="00AD2576"/>
    <w:rsid w:val="00AD2D99"/>
    <w:rsid w:val="00AD2ECD"/>
    <w:rsid w:val="00AD345F"/>
    <w:rsid w:val="00AD355A"/>
    <w:rsid w:val="00AD3EF5"/>
    <w:rsid w:val="00AD50F7"/>
    <w:rsid w:val="00AD5284"/>
    <w:rsid w:val="00AD5DE4"/>
    <w:rsid w:val="00AD6286"/>
    <w:rsid w:val="00AD6CE6"/>
    <w:rsid w:val="00AD6DB3"/>
    <w:rsid w:val="00AD7010"/>
    <w:rsid w:val="00AD7261"/>
    <w:rsid w:val="00AD743E"/>
    <w:rsid w:val="00AD7593"/>
    <w:rsid w:val="00AD77CB"/>
    <w:rsid w:val="00AD7CFD"/>
    <w:rsid w:val="00AE07D1"/>
    <w:rsid w:val="00AE084E"/>
    <w:rsid w:val="00AE0A08"/>
    <w:rsid w:val="00AE0D11"/>
    <w:rsid w:val="00AE0D6D"/>
    <w:rsid w:val="00AE1284"/>
    <w:rsid w:val="00AE13B0"/>
    <w:rsid w:val="00AE1462"/>
    <w:rsid w:val="00AE16E8"/>
    <w:rsid w:val="00AE1ABE"/>
    <w:rsid w:val="00AE202D"/>
    <w:rsid w:val="00AE2CAE"/>
    <w:rsid w:val="00AE37CD"/>
    <w:rsid w:val="00AE52F8"/>
    <w:rsid w:val="00AE5A5D"/>
    <w:rsid w:val="00AE6186"/>
    <w:rsid w:val="00AE68D6"/>
    <w:rsid w:val="00AE6A82"/>
    <w:rsid w:val="00AE7499"/>
    <w:rsid w:val="00AE77D6"/>
    <w:rsid w:val="00AE7CD8"/>
    <w:rsid w:val="00AE7CE7"/>
    <w:rsid w:val="00AE7D52"/>
    <w:rsid w:val="00AF0014"/>
    <w:rsid w:val="00AF00B7"/>
    <w:rsid w:val="00AF0122"/>
    <w:rsid w:val="00AF0B43"/>
    <w:rsid w:val="00AF0EE9"/>
    <w:rsid w:val="00AF13B8"/>
    <w:rsid w:val="00AF1458"/>
    <w:rsid w:val="00AF15AC"/>
    <w:rsid w:val="00AF1887"/>
    <w:rsid w:val="00AF1A08"/>
    <w:rsid w:val="00AF1AD1"/>
    <w:rsid w:val="00AF2DF8"/>
    <w:rsid w:val="00AF3E1D"/>
    <w:rsid w:val="00AF3EE9"/>
    <w:rsid w:val="00AF4242"/>
    <w:rsid w:val="00AF428F"/>
    <w:rsid w:val="00AF476A"/>
    <w:rsid w:val="00AF4798"/>
    <w:rsid w:val="00AF47B2"/>
    <w:rsid w:val="00AF4894"/>
    <w:rsid w:val="00AF4903"/>
    <w:rsid w:val="00AF4B3B"/>
    <w:rsid w:val="00AF5D47"/>
    <w:rsid w:val="00AF6266"/>
    <w:rsid w:val="00AF64CD"/>
    <w:rsid w:val="00AF6D3B"/>
    <w:rsid w:val="00B0002F"/>
    <w:rsid w:val="00B003A8"/>
    <w:rsid w:val="00B011F2"/>
    <w:rsid w:val="00B01309"/>
    <w:rsid w:val="00B01995"/>
    <w:rsid w:val="00B01A89"/>
    <w:rsid w:val="00B0254F"/>
    <w:rsid w:val="00B025BD"/>
    <w:rsid w:val="00B028A9"/>
    <w:rsid w:val="00B02CF8"/>
    <w:rsid w:val="00B05528"/>
    <w:rsid w:val="00B05ACE"/>
    <w:rsid w:val="00B05B1E"/>
    <w:rsid w:val="00B05F03"/>
    <w:rsid w:val="00B0632C"/>
    <w:rsid w:val="00B068A1"/>
    <w:rsid w:val="00B06A69"/>
    <w:rsid w:val="00B06B61"/>
    <w:rsid w:val="00B06D42"/>
    <w:rsid w:val="00B07091"/>
    <w:rsid w:val="00B071E2"/>
    <w:rsid w:val="00B07364"/>
    <w:rsid w:val="00B07832"/>
    <w:rsid w:val="00B07D90"/>
    <w:rsid w:val="00B07E49"/>
    <w:rsid w:val="00B106FD"/>
    <w:rsid w:val="00B110C7"/>
    <w:rsid w:val="00B110CA"/>
    <w:rsid w:val="00B110CE"/>
    <w:rsid w:val="00B11809"/>
    <w:rsid w:val="00B11868"/>
    <w:rsid w:val="00B1189C"/>
    <w:rsid w:val="00B11CC7"/>
    <w:rsid w:val="00B12031"/>
    <w:rsid w:val="00B124E9"/>
    <w:rsid w:val="00B12BD4"/>
    <w:rsid w:val="00B13043"/>
    <w:rsid w:val="00B13915"/>
    <w:rsid w:val="00B13B9F"/>
    <w:rsid w:val="00B1451E"/>
    <w:rsid w:val="00B146DA"/>
    <w:rsid w:val="00B14854"/>
    <w:rsid w:val="00B14FCC"/>
    <w:rsid w:val="00B1525F"/>
    <w:rsid w:val="00B1576D"/>
    <w:rsid w:val="00B15A8E"/>
    <w:rsid w:val="00B161B9"/>
    <w:rsid w:val="00B16C66"/>
    <w:rsid w:val="00B16CE2"/>
    <w:rsid w:val="00B17411"/>
    <w:rsid w:val="00B17889"/>
    <w:rsid w:val="00B17A0E"/>
    <w:rsid w:val="00B17C5D"/>
    <w:rsid w:val="00B17DED"/>
    <w:rsid w:val="00B17EBF"/>
    <w:rsid w:val="00B20A75"/>
    <w:rsid w:val="00B21390"/>
    <w:rsid w:val="00B2151D"/>
    <w:rsid w:val="00B21E78"/>
    <w:rsid w:val="00B22065"/>
    <w:rsid w:val="00B22665"/>
    <w:rsid w:val="00B226A9"/>
    <w:rsid w:val="00B22C4C"/>
    <w:rsid w:val="00B22F37"/>
    <w:rsid w:val="00B24262"/>
    <w:rsid w:val="00B2478E"/>
    <w:rsid w:val="00B250A4"/>
    <w:rsid w:val="00B258BB"/>
    <w:rsid w:val="00B25B10"/>
    <w:rsid w:val="00B25C36"/>
    <w:rsid w:val="00B25F8E"/>
    <w:rsid w:val="00B2609E"/>
    <w:rsid w:val="00B266A0"/>
    <w:rsid w:val="00B266A5"/>
    <w:rsid w:val="00B267E4"/>
    <w:rsid w:val="00B26E10"/>
    <w:rsid w:val="00B2791D"/>
    <w:rsid w:val="00B27CD2"/>
    <w:rsid w:val="00B27E21"/>
    <w:rsid w:val="00B27FA1"/>
    <w:rsid w:val="00B30150"/>
    <w:rsid w:val="00B303B8"/>
    <w:rsid w:val="00B30C91"/>
    <w:rsid w:val="00B310B5"/>
    <w:rsid w:val="00B3168D"/>
    <w:rsid w:val="00B31A51"/>
    <w:rsid w:val="00B31B06"/>
    <w:rsid w:val="00B31FC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403"/>
    <w:rsid w:val="00B364B9"/>
    <w:rsid w:val="00B365AE"/>
    <w:rsid w:val="00B372AF"/>
    <w:rsid w:val="00B3746F"/>
    <w:rsid w:val="00B378EF"/>
    <w:rsid w:val="00B37A2F"/>
    <w:rsid w:val="00B37A89"/>
    <w:rsid w:val="00B37B85"/>
    <w:rsid w:val="00B37EF5"/>
    <w:rsid w:val="00B40410"/>
    <w:rsid w:val="00B40471"/>
    <w:rsid w:val="00B404C0"/>
    <w:rsid w:val="00B4057F"/>
    <w:rsid w:val="00B40A05"/>
    <w:rsid w:val="00B40A0F"/>
    <w:rsid w:val="00B40F2E"/>
    <w:rsid w:val="00B41337"/>
    <w:rsid w:val="00B4173C"/>
    <w:rsid w:val="00B418C2"/>
    <w:rsid w:val="00B41E37"/>
    <w:rsid w:val="00B41F5F"/>
    <w:rsid w:val="00B42594"/>
    <w:rsid w:val="00B42768"/>
    <w:rsid w:val="00B434EA"/>
    <w:rsid w:val="00B43705"/>
    <w:rsid w:val="00B4427A"/>
    <w:rsid w:val="00B44469"/>
    <w:rsid w:val="00B447E9"/>
    <w:rsid w:val="00B452B6"/>
    <w:rsid w:val="00B45D24"/>
    <w:rsid w:val="00B45D6A"/>
    <w:rsid w:val="00B46599"/>
    <w:rsid w:val="00B46AEC"/>
    <w:rsid w:val="00B46CCB"/>
    <w:rsid w:val="00B47066"/>
    <w:rsid w:val="00B479B4"/>
    <w:rsid w:val="00B47C82"/>
    <w:rsid w:val="00B50431"/>
    <w:rsid w:val="00B50545"/>
    <w:rsid w:val="00B50AE2"/>
    <w:rsid w:val="00B50FEF"/>
    <w:rsid w:val="00B5122E"/>
    <w:rsid w:val="00B517BB"/>
    <w:rsid w:val="00B51C36"/>
    <w:rsid w:val="00B51F1C"/>
    <w:rsid w:val="00B522BB"/>
    <w:rsid w:val="00B52330"/>
    <w:rsid w:val="00B523FD"/>
    <w:rsid w:val="00B527D3"/>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07FE"/>
    <w:rsid w:val="00B60833"/>
    <w:rsid w:val="00B610F7"/>
    <w:rsid w:val="00B6193D"/>
    <w:rsid w:val="00B62816"/>
    <w:rsid w:val="00B629B0"/>
    <w:rsid w:val="00B62B10"/>
    <w:rsid w:val="00B62F26"/>
    <w:rsid w:val="00B637B1"/>
    <w:rsid w:val="00B64049"/>
    <w:rsid w:val="00B64B08"/>
    <w:rsid w:val="00B64C5E"/>
    <w:rsid w:val="00B64DB2"/>
    <w:rsid w:val="00B660B7"/>
    <w:rsid w:val="00B666FC"/>
    <w:rsid w:val="00B66841"/>
    <w:rsid w:val="00B66CD3"/>
    <w:rsid w:val="00B67AED"/>
    <w:rsid w:val="00B67B05"/>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323"/>
    <w:rsid w:val="00B73CCD"/>
    <w:rsid w:val="00B73EF3"/>
    <w:rsid w:val="00B747E0"/>
    <w:rsid w:val="00B749FB"/>
    <w:rsid w:val="00B74C7D"/>
    <w:rsid w:val="00B75021"/>
    <w:rsid w:val="00B75034"/>
    <w:rsid w:val="00B75342"/>
    <w:rsid w:val="00B75C67"/>
    <w:rsid w:val="00B75EA8"/>
    <w:rsid w:val="00B76146"/>
    <w:rsid w:val="00B7632D"/>
    <w:rsid w:val="00B763AF"/>
    <w:rsid w:val="00B76C55"/>
    <w:rsid w:val="00B76F78"/>
    <w:rsid w:val="00B770AD"/>
    <w:rsid w:val="00B770CB"/>
    <w:rsid w:val="00B7731F"/>
    <w:rsid w:val="00B77604"/>
    <w:rsid w:val="00B7771B"/>
    <w:rsid w:val="00B77AED"/>
    <w:rsid w:val="00B77B41"/>
    <w:rsid w:val="00B80667"/>
    <w:rsid w:val="00B80D28"/>
    <w:rsid w:val="00B8120C"/>
    <w:rsid w:val="00B813D5"/>
    <w:rsid w:val="00B8159E"/>
    <w:rsid w:val="00B81972"/>
    <w:rsid w:val="00B81A48"/>
    <w:rsid w:val="00B82480"/>
    <w:rsid w:val="00B828FF"/>
    <w:rsid w:val="00B829D8"/>
    <w:rsid w:val="00B8384C"/>
    <w:rsid w:val="00B83ACC"/>
    <w:rsid w:val="00B83FA3"/>
    <w:rsid w:val="00B840FE"/>
    <w:rsid w:val="00B8417E"/>
    <w:rsid w:val="00B84716"/>
    <w:rsid w:val="00B84998"/>
    <w:rsid w:val="00B84BAA"/>
    <w:rsid w:val="00B85524"/>
    <w:rsid w:val="00B85626"/>
    <w:rsid w:val="00B8587E"/>
    <w:rsid w:val="00B87038"/>
    <w:rsid w:val="00B870D2"/>
    <w:rsid w:val="00B873DE"/>
    <w:rsid w:val="00B8782A"/>
    <w:rsid w:val="00B902A3"/>
    <w:rsid w:val="00B9054B"/>
    <w:rsid w:val="00B905FA"/>
    <w:rsid w:val="00B91699"/>
    <w:rsid w:val="00B917E4"/>
    <w:rsid w:val="00B9182A"/>
    <w:rsid w:val="00B91CAC"/>
    <w:rsid w:val="00B9208F"/>
    <w:rsid w:val="00B924DC"/>
    <w:rsid w:val="00B9254D"/>
    <w:rsid w:val="00B9284E"/>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744"/>
    <w:rsid w:val="00B9795E"/>
    <w:rsid w:val="00BA04D1"/>
    <w:rsid w:val="00BA0843"/>
    <w:rsid w:val="00BA0994"/>
    <w:rsid w:val="00BA0F1D"/>
    <w:rsid w:val="00BA16C6"/>
    <w:rsid w:val="00BA202C"/>
    <w:rsid w:val="00BA27BD"/>
    <w:rsid w:val="00BA303C"/>
    <w:rsid w:val="00BA3947"/>
    <w:rsid w:val="00BA39A9"/>
    <w:rsid w:val="00BA3A5D"/>
    <w:rsid w:val="00BA3F36"/>
    <w:rsid w:val="00BA3FCA"/>
    <w:rsid w:val="00BA4F3F"/>
    <w:rsid w:val="00BA5719"/>
    <w:rsid w:val="00BA5941"/>
    <w:rsid w:val="00BA5A77"/>
    <w:rsid w:val="00BA5C36"/>
    <w:rsid w:val="00BA5E57"/>
    <w:rsid w:val="00BA6FE6"/>
    <w:rsid w:val="00BA7047"/>
    <w:rsid w:val="00BA7146"/>
    <w:rsid w:val="00BA7C89"/>
    <w:rsid w:val="00BA7CF8"/>
    <w:rsid w:val="00BB034A"/>
    <w:rsid w:val="00BB03AE"/>
    <w:rsid w:val="00BB05C9"/>
    <w:rsid w:val="00BB07D1"/>
    <w:rsid w:val="00BB0812"/>
    <w:rsid w:val="00BB091B"/>
    <w:rsid w:val="00BB0C3D"/>
    <w:rsid w:val="00BB16ED"/>
    <w:rsid w:val="00BB2595"/>
    <w:rsid w:val="00BB32AF"/>
    <w:rsid w:val="00BB3745"/>
    <w:rsid w:val="00BB3E7D"/>
    <w:rsid w:val="00BB3F4E"/>
    <w:rsid w:val="00BB40C3"/>
    <w:rsid w:val="00BB40FD"/>
    <w:rsid w:val="00BB4411"/>
    <w:rsid w:val="00BB4BCA"/>
    <w:rsid w:val="00BB4F3B"/>
    <w:rsid w:val="00BB533D"/>
    <w:rsid w:val="00BB535C"/>
    <w:rsid w:val="00BB536D"/>
    <w:rsid w:val="00BB53A3"/>
    <w:rsid w:val="00BB58A9"/>
    <w:rsid w:val="00BB5DFC"/>
    <w:rsid w:val="00BB6197"/>
    <w:rsid w:val="00BB65D8"/>
    <w:rsid w:val="00BB6726"/>
    <w:rsid w:val="00BB67BA"/>
    <w:rsid w:val="00BB6920"/>
    <w:rsid w:val="00BB750C"/>
    <w:rsid w:val="00BB760E"/>
    <w:rsid w:val="00BB7612"/>
    <w:rsid w:val="00BB7D05"/>
    <w:rsid w:val="00BC0399"/>
    <w:rsid w:val="00BC0FD6"/>
    <w:rsid w:val="00BC1ABE"/>
    <w:rsid w:val="00BC1C78"/>
    <w:rsid w:val="00BC1CC9"/>
    <w:rsid w:val="00BC1CF1"/>
    <w:rsid w:val="00BC2177"/>
    <w:rsid w:val="00BC2418"/>
    <w:rsid w:val="00BC2445"/>
    <w:rsid w:val="00BC253B"/>
    <w:rsid w:val="00BC36A9"/>
    <w:rsid w:val="00BC3CAC"/>
    <w:rsid w:val="00BC3FE3"/>
    <w:rsid w:val="00BC49D8"/>
    <w:rsid w:val="00BC4BD0"/>
    <w:rsid w:val="00BC4EEF"/>
    <w:rsid w:val="00BC5174"/>
    <w:rsid w:val="00BC523C"/>
    <w:rsid w:val="00BC567A"/>
    <w:rsid w:val="00BC6A3C"/>
    <w:rsid w:val="00BC6C6C"/>
    <w:rsid w:val="00BC6E3E"/>
    <w:rsid w:val="00BC6EFA"/>
    <w:rsid w:val="00BC7B54"/>
    <w:rsid w:val="00BC7DD5"/>
    <w:rsid w:val="00BC7E72"/>
    <w:rsid w:val="00BD0BF2"/>
    <w:rsid w:val="00BD1540"/>
    <w:rsid w:val="00BD16B0"/>
    <w:rsid w:val="00BD18BC"/>
    <w:rsid w:val="00BD18E7"/>
    <w:rsid w:val="00BD1C4D"/>
    <w:rsid w:val="00BD1EF3"/>
    <w:rsid w:val="00BD1F88"/>
    <w:rsid w:val="00BD2156"/>
    <w:rsid w:val="00BD24D4"/>
    <w:rsid w:val="00BD279D"/>
    <w:rsid w:val="00BD2AAD"/>
    <w:rsid w:val="00BD3925"/>
    <w:rsid w:val="00BD397E"/>
    <w:rsid w:val="00BD3EF0"/>
    <w:rsid w:val="00BD4029"/>
    <w:rsid w:val="00BD40FE"/>
    <w:rsid w:val="00BD4142"/>
    <w:rsid w:val="00BD46EB"/>
    <w:rsid w:val="00BD4EEC"/>
    <w:rsid w:val="00BD523D"/>
    <w:rsid w:val="00BD5247"/>
    <w:rsid w:val="00BD565B"/>
    <w:rsid w:val="00BD58E0"/>
    <w:rsid w:val="00BD5B78"/>
    <w:rsid w:val="00BD5CD4"/>
    <w:rsid w:val="00BD5E33"/>
    <w:rsid w:val="00BD60BF"/>
    <w:rsid w:val="00BD65A7"/>
    <w:rsid w:val="00BD6930"/>
    <w:rsid w:val="00BD6A87"/>
    <w:rsid w:val="00BD6DF8"/>
    <w:rsid w:val="00BD6E88"/>
    <w:rsid w:val="00BD7199"/>
    <w:rsid w:val="00BD7754"/>
    <w:rsid w:val="00BD7A5C"/>
    <w:rsid w:val="00BD7E42"/>
    <w:rsid w:val="00BE0022"/>
    <w:rsid w:val="00BE127B"/>
    <w:rsid w:val="00BE161F"/>
    <w:rsid w:val="00BE18BF"/>
    <w:rsid w:val="00BE1EFA"/>
    <w:rsid w:val="00BE2379"/>
    <w:rsid w:val="00BE299C"/>
    <w:rsid w:val="00BE318E"/>
    <w:rsid w:val="00BE31DF"/>
    <w:rsid w:val="00BE3C6B"/>
    <w:rsid w:val="00BE3E27"/>
    <w:rsid w:val="00BE45EA"/>
    <w:rsid w:val="00BE4664"/>
    <w:rsid w:val="00BE48BD"/>
    <w:rsid w:val="00BE491E"/>
    <w:rsid w:val="00BE55C7"/>
    <w:rsid w:val="00BE5F8B"/>
    <w:rsid w:val="00BE6289"/>
    <w:rsid w:val="00BE6427"/>
    <w:rsid w:val="00BE676B"/>
    <w:rsid w:val="00BE6D71"/>
    <w:rsid w:val="00BE6FCB"/>
    <w:rsid w:val="00BE7102"/>
    <w:rsid w:val="00BE7566"/>
    <w:rsid w:val="00BF0151"/>
    <w:rsid w:val="00BF0626"/>
    <w:rsid w:val="00BF0914"/>
    <w:rsid w:val="00BF0EF7"/>
    <w:rsid w:val="00BF14D0"/>
    <w:rsid w:val="00BF190E"/>
    <w:rsid w:val="00BF1E14"/>
    <w:rsid w:val="00BF234B"/>
    <w:rsid w:val="00BF2411"/>
    <w:rsid w:val="00BF2D06"/>
    <w:rsid w:val="00BF3B46"/>
    <w:rsid w:val="00BF3BA3"/>
    <w:rsid w:val="00BF3C5B"/>
    <w:rsid w:val="00BF40C0"/>
    <w:rsid w:val="00BF40CF"/>
    <w:rsid w:val="00BF40FF"/>
    <w:rsid w:val="00BF415B"/>
    <w:rsid w:val="00BF44A1"/>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E23"/>
    <w:rsid w:val="00C03FC9"/>
    <w:rsid w:val="00C048CC"/>
    <w:rsid w:val="00C049CC"/>
    <w:rsid w:val="00C04EBA"/>
    <w:rsid w:val="00C05458"/>
    <w:rsid w:val="00C0555A"/>
    <w:rsid w:val="00C055D7"/>
    <w:rsid w:val="00C05838"/>
    <w:rsid w:val="00C05BE7"/>
    <w:rsid w:val="00C05FE9"/>
    <w:rsid w:val="00C062BF"/>
    <w:rsid w:val="00C07098"/>
    <w:rsid w:val="00C07354"/>
    <w:rsid w:val="00C074EC"/>
    <w:rsid w:val="00C07541"/>
    <w:rsid w:val="00C07A9D"/>
    <w:rsid w:val="00C10745"/>
    <w:rsid w:val="00C10750"/>
    <w:rsid w:val="00C1219D"/>
    <w:rsid w:val="00C129D4"/>
    <w:rsid w:val="00C12A2A"/>
    <w:rsid w:val="00C12A5D"/>
    <w:rsid w:val="00C133BB"/>
    <w:rsid w:val="00C139B8"/>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0D4D"/>
    <w:rsid w:val="00C21285"/>
    <w:rsid w:val="00C21A81"/>
    <w:rsid w:val="00C21C0D"/>
    <w:rsid w:val="00C22061"/>
    <w:rsid w:val="00C2252B"/>
    <w:rsid w:val="00C22A17"/>
    <w:rsid w:val="00C22AFB"/>
    <w:rsid w:val="00C22F24"/>
    <w:rsid w:val="00C239B7"/>
    <w:rsid w:val="00C239C0"/>
    <w:rsid w:val="00C23B85"/>
    <w:rsid w:val="00C23BC9"/>
    <w:rsid w:val="00C24896"/>
    <w:rsid w:val="00C24B39"/>
    <w:rsid w:val="00C24B46"/>
    <w:rsid w:val="00C24BC1"/>
    <w:rsid w:val="00C24CE7"/>
    <w:rsid w:val="00C25745"/>
    <w:rsid w:val="00C25D07"/>
    <w:rsid w:val="00C25D78"/>
    <w:rsid w:val="00C26782"/>
    <w:rsid w:val="00C26933"/>
    <w:rsid w:val="00C26E4A"/>
    <w:rsid w:val="00C27050"/>
    <w:rsid w:val="00C27065"/>
    <w:rsid w:val="00C2746E"/>
    <w:rsid w:val="00C30049"/>
    <w:rsid w:val="00C30E3E"/>
    <w:rsid w:val="00C30F67"/>
    <w:rsid w:val="00C31173"/>
    <w:rsid w:val="00C313B2"/>
    <w:rsid w:val="00C31514"/>
    <w:rsid w:val="00C316B2"/>
    <w:rsid w:val="00C317D2"/>
    <w:rsid w:val="00C31825"/>
    <w:rsid w:val="00C31AB9"/>
    <w:rsid w:val="00C31EF0"/>
    <w:rsid w:val="00C32326"/>
    <w:rsid w:val="00C329BB"/>
    <w:rsid w:val="00C32B5E"/>
    <w:rsid w:val="00C32D49"/>
    <w:rsid w:val="00C32E0A"/>
    <w:rsid w:val="00C33191"/>
    <w:rsid w:val="00C3369E"/>
    <w:rsid w:val="00C336E6"/>
    <w:rsid w:val="00C33828"/>
    <w:rsid w:val="00C33F82"/>
    <w:rsid w:val="00C34523"/>
    <w:rsid w:val="00C3550A"/>
    <w:rsid w:val="00C355A8"/>
    <w:rsid w:val="00C3591E"/>
    <w:rsid w:val="00C3594C"/>
    <w:rsid w:val="00C35E2F"/>
    <w:rsid w:val="00C35FCC"/>
    <w:rsid w:val="00C3620B"/>
    <w:rsid w:val="00C363B5"/>
    <w:rsid w:val="00C36DFD"/>
    <w:rsid w:val="00C36E35"/>
    <w:rsid w:val="00C36FFA"/>
    <w:rsid w:val="00C3715F"/>
    <w:rsid w:val="00C37474"/>
    <w:rsid w:val="00C40107"/>
    <w:rsid w:val="00C4042A"/>
    <w:rsid w:val="00C40A7D"/>
    <w:rsid w:val="00C412E9"/>
    <w:rsid w:val="00C418F0"/>
    <w:rsid w:val="00C41C1F"/>
    <w:rsid w:val="00C41D75"/>
    <w:rsid w:val="00C41FAA"/>
    <w:rsid w:val="00C4289F"/>
    <w:rsid w:val="00C4290A"/>
    <w:rsid w:val="00C42B80"/>
    <w:rsid w:val="00C43625"/>
    <w:rsid w:val="00C43D50"/>
    <w:rsid w:val="00C44308"/>
    <w:rsid w:val="00C45539"/>
    <w:rsid w:val="00C45F63"/>
    <w:rsid w:val="00C460B7"/>
    <w:rsid w:val="00C463C0"/>
    <w:rsid w:val="00C46FFD"/>
    <w:rsid w:val="00C4764B"/>
    <w:rsid w:val="00C47A39"/>
    <w:rsid w:val="00C502DD"/>
    <w:rsid w:val="00C508CA"/>
    <w:rsid w:val="00C50A52"/>
    <w:rsid w:val="00C50B59"/>
    <w:rsid w:val="00C514D7"/>
    <w:rsid w:val="00C51B3F"/>
    <w:rsid w:val="00C51D40"/>
    <w:rsid w:val="00C52129"/>
    <w:rsid w:val="00C52162"/>
    <w:rsid w:val="00C52B4C"/>
    <w:rsid w:val="00C52FBB"/>
    <w:rsid w:val="00C53035"/>
    <w:rsid w:val="00C5321E"/>
    <w:rsid w:val="00C536F8"/>
    <w:rsid w:val="00C53985"/>
    <w:rsid w:val="00C5399A"/>
    <w:rsid w:val="00C53B1F"/>
    <w:rsid w:val="00C53ED9"/>
    <w:rsid w:val="00C53EED"/>
    <w:rsid w:val="00C54740"/>
    <w:rsid w:val="00C54B0B"/>
    <w:rsid w:val="00C5502A"/>
    <w:rsid w:val="00C55441"/>
    <w:rsid w:val="00C55872"/>
    <w:rsid w:val="00C558C5"/>
    <w:rsid w:val="00C55C9C"/>
    <w:rsid w:val="00C5669B"/>
    <w:rsid w:val="00C57064"/>
    <w:rsid w:val="00C572E6"/>
    <w:rsid w:val="00C57335"/>
    <w:rsid w:val="00C575C5"/>
    <w:rsid w:val="00C57C4E"/>
    <w:rsid w:val="00C57ED4"/>
    <w:rsid w:val="00C60105"/>
    <w:rsid w:val="00C606EE"/>
    <w:rsid w:val="00C60ADE"/>
    <w:rsid w:val="00C612EB"/>
    <w:rsid w:val="00C6199C"/>
    <w:rsid w:val="00C61AE3"/>
    <w:rsid w:val="00C61B70"/>
    <w:rsid w:val="00C623B8"/>
    <w:rsid w:val="00C62960"/>
    <w:rsid w:val="00C62EEC"/>
    <w:rsid w:val="00C63914"/>
    <w:rsid w:val="00C63DC4"/>
    <w:rsid w:val="00C63EAF"/>
    <w:rsid w:val="00C64070"/>
    <w:rsid w:val="00C64610"/>
    <w:rsid w:val="00C64CCD"/>
    <w:rsid w:val="00C64E02"/>
    <w:rsid w:val="00C64EA5"/>
    <w:rsid w:val="00C65889"/>
    <w:rsid w:val="00C65B5B"/>
    <w:rsid w:val="00C65B5E"/>
    <w:rsid w:val="00C65CF4"/>
    <w:rsid w:val="00C65E2D"/>
    <w:rsid w:val="00C66579"/>
    <w:rsid w:val="00C667E7"/>
    <w:rsid w:val="00C677A9"/>
    <w:rsid w:val="00C67A01"/>
    <w:rsid w:val="00C67FCD"/>
    <w:rsid w:val="00C706BC"/>
    <w:rsid w:val="00C70934"/>
    <w:rsid w:val="00C70B20"/>
    <w:rsid w:val="00C71EC1"/>
    <w:rsid w:val="00C71FDF"/>
    <w:rsid w:val="00C7235C"/>
    <w:rsid w:val="00C72B4A"/>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5FA"/>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2CC1"/>
    <w:rsid w:val="00C833A6"/>
    <w:rsid w:val="00C8344B"/>
    <w:rsid w:val="00C83551"/>
    <w:rsid w:val="00C83842"/>
    <w:rsid w:val="00C842A6"/>
    <w:rsid w:val="00C843B1"/>
    <w:rsid w:val="00C8500F"/>
    <w:rsid w:val="00C85342"/>
    <w:rsid w:val="00C856FB"/>
    <w:rsid w:val="00C85AB8"/>
    <w:rsid w:val="00C85D6A"/>
    <w:rsid w:val="00C85FEE"/>
    <w:rsid w:val="00C861BA"/>
    <w:rsid w:val="00C862FA"/>
    <w:rsid w:val="00C86410"/>
    <w:rsid w:val="00C8654F"/>
    <w:rsid w:val="00C87012"/>
    <w:rsid w:val="00C8725D"/>
    <w:rsid w:val="00C8741D"/>
    <w:rsid w:val="00C87722"/>
    <w:rsid w:val="00C87B93"/>
    <w:rsid w:val="00C87F19"/>
    <w:rsid w:val="00C900A2"/>
    <w:rsid w:val="00C9092D"/>
    <w:rsid w:val="00C909EF"/>
    <w:rsid w:val="00C90DE6"/>
    <w:rsid w:val="00C91610"/>
    <w:rsid w:val="00C91BB6"/>
    <w:rsid w:val="00C92440"/>
    <w:rsid w:val="00C92844"/>
    <w:rsid w:val="00C93265"/>
    <w:rsid w:val="00C934A8"/>
    <w:rsid w:val="00C93573"/>
    <w:rsid w:val="00C9392C"/>
    <w:rsid w:val="00C93B62"/>
    <w:rsid w:val="00C93D24"/>
    <w:rsid w:val="00C93F04"/>
    <w:rsid w:val="00C9425B"/>
    <w:rsid w:val="00C948E6"/>
    <w:rsid w:val="00C94A76"/>
    <w:rsid w:val="00C94DEA"/>
    <w:rsid w:val="00C94F7D"/>
    <w:rsid w:val="00C9532E"/>
    <w:rsid w:val="00C95517"/>
    <w:rsid w:val="00C958BE"/>
    <w:rsid w:val="00C95985"/>
    <w:rsid w:val="00C959F6"/>
    <w:rsid w:val="00C95C13"/>
    <w:rsid w:val="00C9640B"/>
    <w:rsid w:val="00C96C7E"/>
    <w:rsid w:val="00C96D09"/>
    <w:rsid w:val="00C96E04"/>
    <w:rsid w:val="00C96E06"/>
    <w:rsid w:val="00C9751D"/>
    <w:rsid w:val="00C9772E"/>
    <w:rsid w:val="00C97877"/>
    <w:rsid w:val="00C97CFF"/>
    <w:rsid w:val="00CA002E"/>
    <w:rsid w:val="00CA1229"/>
    <w:rsid w:val="00CA1472"/>
    <w:rsid w:val="00CA171A"/>
    <w:rsid w:val="00CA1725"/>
    <w:rsid w:val="00CA1BA8"/>
    <w:rsid w:val="00CA2347"/>
    <w:rsid w:val="00CA2543"/>
    <w:rsid w:val="00CA25B9"/>
    <w:rsid w:val="00CA25C3"/>
    <w:rsid w:val="00CA26DC"/>
    <w:rsid w:val="00CA2AE0"/>
    <w:rsid w:val="00CA2E1D"/>
    <w:rsid w:val="00CA389B"/>
    <w:rsid w:val="00CA398E"/>
    <w:rsid w:val="00CA42E3"/>
    <w:rsid w:val="00CA4C05"/>
    <w:rsid w:val="00CA562B"/>
    <w:rsid w:val="00CA5CEF"/>
    <w:rsid w:val="00CA5E00"/>
    <w:rsid w:val="00CA5EBE"/>
    <w:rsid w:val="00CA608C"/>
    <w:rsid w:val="00CA61A1"/>
    <w:rsid w:val="00CA638D"/>
    <w:rsid w:val="00CA6972"/>
    <w:rsid w:val="00CA7765"/>
    <w:rsid w:val="00CA784C"/>
    <w:rsid w:val="00CB007F"/>
    <w:rsid w:val="00CB037B"/>
    <w:rsid w:val="00CB116B"/>
    <w:rsid w:val="00CB2190"/>
    <w:rsid w:val="00CB28CB"/>
    <w:rsid w:val="00CB2EA7"/>
    <w:rsid w:val="00CB3047"/>
    <w:rsid w:val="00CB3117"/>
    <w:rsid w:val="00CB334A"/>
    <w:rsid w:val="00CB413A"/>
    <w:rsid w:val="00CB427D"/>
    <w:rsid w:val="00CB5430"/>
    <w:rsid w:val="00CB56CB"/>
    <w:rsid w:val="00CB5913"/>
    <w:rsid w:val="00CB5943"/>
    <w:rsid w:val="00CB6175"/>
    <w:rsid w:val="00CB6C0D"/>
    <w:rsid w:val="00CB6C8F"/>
    <w:rsid w:val="00CB6DE0"/>
    <w:rsid w:val="00CB7614"/>
    <w:rsid w:val="00CB76EA"/>
    <w:rsid w:val="00CB7ED8"/>
    <w:rsid w:val="00CB7F4C"/>
    <w:rsid w:val="00CC0025"/>
    <w:rsid w:val="00CC008A"/>
    <w:rsid w:val="00CC0244"/>
    <w:rsid w:val="00CC026B"/>
    <w:rsid w:val="00CC0411"/>
    <w:rsid w:val="00CC1865"/>
    <w:rsid w:val="00CC2250"/>
    <w:rsid w:val="00CC27E0"/>
    <w:rsid w:val="00CC295F"/>
    <w:rsid w:val="00CC296A"/>
    <w:rsid w:val="00CC2AFD"/>
    <w:rsid w:val="00CC2CF3"/>
    <w:rsid w:val="00CC2E03"/>
    <w:rsid w:val="00CC347B"/>
    <w:rsid w:val="00CC3660"/>
    <w:rsid w:val="00CC3D83"/>
    <w:rsid w:val="00CC3F27"/>
    <w:rsid w:val="00CC3F96"/>
    <w:rsid w:val="00CC4025"/>
    <w:rsid w:val="00CC4A7C"/>
    <w:rsid w:val="00CC5026"/>
    <w:rsid w:val="00CC5CFF"/>
    <w:rsid w:val="00CC6068"/>
    <w:rsid w:val="00CC6108"/>
    <w:rsid w:val="00CC6329"/>
    <w:rsid w:val="00CC64E5"/>
    <w:rsid w:val="00CC76D2"/>
    <w:rsid w:val="00CC7940"/>
    <w:rsid w:val="00CC7994"/>
    <w:rsid w:val="00CD01B9"/>
    <w:rsid w:val="00CD027F"/>
    <w:rsid w:val="00CD0584"/>
    <w:rsid w:val="00CD05A4"/>
    <w:rsid w:val="00CD109E"/>
    <w:rsid w:val="00CD142A"/>
    <w:rsid w:val="00CD1435"/>
    <w:rsid w:val="00CD16BD"/>
    <w:rsid w:val="00CD16D4"/>
    <w:rsid w:val="00CD18B1"/>
    <w:rsid w:val="00CD19F7"/>
    <w:rsid w:val="00CD1B91"/>
    <w:rsid w:val="00CD246B"/>
    <w:rsid w:val="00CD267C"/>
    <w:rsid w:val="00CD2D8E"/>
    <w:rsid w:val="00CD2DDF"/>
    <w:rsid w:val="00CD3102"/>
    <w:rsid w:val="00CD31D2"/>
    <w:rsid w:val="00CD3464"/>
    <w:rsid w:val="00CD406B"/>
    <w:rsid w:val="00CD4FA9"/>
    <w:rsid w:val="00CD5430"/>
    <w:rsid w:val="00CD565F"/>
    <w:rsid w:val="00CD570F"/>
    <w:rsid w:val="00CD5942"/>
    <w:rsid w:val="00CD5CDB"/>
    <w:rsid w:val="00CD6056"/>
    <w:rsid w:val="00CD66CA"/>
    <w:rsid w:val="00CD67E2"/>
    <w:rsid w:val="00CD69FE"/>
    <w:rsid w:val="00CD6A0A"/>
    <w:rsid w:val="00CD791F"/>
    <w:rsid w:val="00CD7E34"/>
    <w:rsid w:val="00CE0134"/>
    <w:rsid w:val="00CE0277"/>
    <w:rsid w:val="00CE0655"/>
    <w:rsid w:val="00CE09CF"/>
    <w:rsid w:val="00CE0DAF"/>
    <w:rsid w:val="00CE14B2"/>
    <w:rsid w:val="00CE1573"/>
    <w:rsid w:val="00CE1C8D"/>
    <w:rsid w:val="00CE269C"/>
    <w:rsid w:val="00CE2BCB"/>
    <w:rsid w:val="00CE2CE4"/>
    <w:rsid w:val="00CE32DA"/>
    <w:rsid w:val="00CE333C"/>
    <w:rsid w:val="00CE354B"/>
    <w:rsid w:val="00CE3635"/>
    <w:rsid w:val="00CE3B37"/>
    <w:rsid w:val="00CE3F06"/>
    <w:rsid w:val="00CE3FFE"/>
    <w:rsid w:val="00CE4022"/>
    <w:rsid w:val="00CE4100"/>
    <w:rsid w:val="00CE42DE"/>
    <w:rsid w:val="00CE46BC"/>
    <w:rsid w:val="00CE4922"/>
    <w:rsid w:val="00CE4E04"/>
    <w:rsid w:val="00CE4E31"/>
    <w:rsid w:val="00CE542F"/>
    <w:rsid w:val="00CE5447"/>
    <w:rsid w:val="00CE5584"/>
    <w:rsid w:val="00CE602A"/>
    <w:rsid w:val="00CE64F5"/>
    <w:rsid w:val="00CE6846"/>
    <w:rsid w:val="00CE6A26"/>
    <w:rsid w:val="00CE6A72"/>
    <w:rsid w:val="00CE6C41"/>
    <w:rsid w:val="00CE722F"/>
    <w:rsid w:val="00CE7D6B"/>
    <w:rsid w:val="00CE7EF5"/>
    <w:rsid w:val="00CF03E1"/>
    <w:rsid w:val="00CF0576"/>
    <w:rsid w:val="00CF0E13"/>
    <w:rsid w:val="00CF0FF3"/>
    <w:rsid w:val="00CF124C"/>
    <w:rsid w:val="00CF12EE"/>
    <w:rsid w:val="00CF19E8"/>
    <w:rsid w:val="00CF2059"/>
    <w:rsid w:val="00CF2397"/>
    <w:rsid w:val="00CF26A3"/>
    <w:rsid w:val="00CF2E15"/>
    <w:rsid w:val="00CF30C1"/>
    <w:rsid w:val="00CF357E"/>
    <w:rsid w:val="00CF35AE"/>
    <w:rsid w:val="00CF3DAF"/>
    <w:rsid w:val="00CF4F6D"/>
    <w:rsid w:val="00CF53BE"/>
    <w:rsid w:val="00CF55E0"/>
    <w:rsid w:val="00CF580A"/>
    <w:rsid w:val="00CF5835"/>
    <w:rsid w:val="00CF5C9A"/>
    <w:rsid w:val="00CF5D17"/>
    <w:rsid w:val="00CF5E2C"/>
    <w:rsid w:val="00CF678B"/>
    <w:rsid w:val="00CF6FC8"/>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AE6"/>
    <w:rsid w:val="00D0370B"/>
    <w:rsid w:val="00D040BB"/>
    <w:rsid w:val="00D048C4"/>
    <w:rsid w:val="00D04AFA"/>
    <w:rsid w:val="00D0512B"/>
    <w:rsid w:val="00D05C88"/>
    <w:rsid w:val="00D0619D"/>
    <w:rsid w:val="00D06452"/>
    <w:rsid w:val="00D06467"/>
    <w:rsid w:val="00D06496"/>
    <w:rsid w:val="00D06A8E"/>
    <w:rsid w:val="00D06F9A"/>
    <w:rsid w:val="00D07185"/>
    <w:rsid w:val="00D072D3"/>
    <w:rsid w:val="00D072E6"/>
    <w:rsid w:val="00D07A14"/>
    <w:rsid w:val="00D10C2F"/>
    <w:rsid w:val="00D10C9B"/>
    <w:rsid w:val="00D110B8"/>
    <w:rsid w:val="00D11610"/>
    <w:rsid w:val="00D11DB9"/>
    <w:rsid w:val="00D11EAE"/>
    <w:rsid w:val="00D120F8"/>
    <w:rsid w:val="00D1228B"/>
    <w:rsid w:val="00D12AC0"/>
    <w:rsid w:val="00D12BC3"/>
    <w:rsid w:val="00D12D4C"/>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20B8"/>
    <w:rsid w:val="00D22E63"/>
    <w:rsid w:val="00D230F7"/>
    <w:rsid w:val="00D234D3"/>
    <w:rsid w:val="00D2397E"/>
    <w:rsid w:val="00D23DAF"/>
    <w:rsid w:val="00D248C5"/>
    <w:rsid w:val="00D249C3"/>
    <w:rsid w:val="00D24E4D"/>
    <w:rsid w:val="00D25360"/>
    <w:rsid w:val="00D2556C"/>
    <w:rsid w:val="00D256DC"/>
    <w:rsid w:val="00D25743"/>
    <w:rsid w:val="00D25923"/>
    <w:rsid w:val="00D25ABA"/>
    <w:rsid w:val="00D25BCE"/>
    <w:rsid w:val="00D2686D"/>
    <w:rsid w:val="00D26EAA"/>
    <w:rsid w:val="00D27503"/>
    <w:rsid w:val="00D2761B"/>
    <w:rsid w:val="00D27797"/>
    <w:rsid w:val="00D2780C"/>
    <w:rsid w:val="00D27840"/>
    <w:rsid w:val="00D309FB"/>
    <w:rsid w:val="00D30BC4"/>
    <w:rsid w:val="00D314BF"/>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6C9"/>
    <w:rsid w:val="00D3672E"/>
    <w:rsid w:val="00D36C40"/>
    <w:rsid w:val="00D36F1B"/>
    <w:rsid w:val="00D3768A"/>
    <w:rsid w:val="00D376EA"/>
    <w:rsid w:val="00D40758"/>
    <w:rsid w:val="00D40B8E"/>
    <w:rsid w:val="00D40C59"/>
    <w:rsid w:val="00D41198"/>
    <w:rsid w:val="00D41BE5"/>
    <w:rsid w:val="00D41BF2"/>
    <w:rsid w:val="00D41C3B"/>
    <w:rsid w:val="00D41F8D"/>
    <w:rsid w:val="00D42106"/>
    <w:rsid w:val="00D424F2"/>
    <w:rsid w:val="00D42702"/>
    <w:rsid w:val="00D42BAC"/>
    <w:rsid w:val="00D431BE"/>
    <w:rsid w:val="00D43CCB"/>
    <w:rsid w:val="00D44CE6"/>
    <w:rsid w:val="00D44ED3"/>
    <w:rsid w:val="00D45CC4"/>
    <w:rsid w:val="00D45F26"/>
    <w:rsid w:val="00D461DC"/>
    <w:rsid w:val="00D46448"/>
    <w:rsid w:val="00D46467"/>
    <w:rsid w:val="00D46559"/>
    <w:rsid w:val="00D466DD"/>
    <w:rsid w:val="00D4692B"/>
    <w:rsid w:val="00D4697D"/>
    <w:rsid w:val="00D4698B"/>
    <w:rsid w:val="00D46E17"/>
    <w:rsid w:val="00D46F4C"/>
    <w:rsid w:val="00D47DE4"/>
    <w:rsid w:val="00D47FDB"/>
    <w:rsid w:val="00D509FA"/>
    <w:rsid w:val="00D50D6A"/>
    <w:rsid w:val="00D50F93"/>
    <w:rsid w:val="00D51A0B"/>
    <w:rsid w:val="00D5208A"/>
    <w:rsid w:val="00D52615"/>
    <w:rsid w:val="00D526C1"/>
    <w:rsid w:val="00D526C5"/>
    <w:rsid w:val="00D526EB"/>
    <w:rsid w:val="00D5305F"/>
    <w:rsid w:val="00D532C8"/>
    <w:rsid w:val="00D536F2"/>
    <w:rsid w:val="00D5382A"/>
    <w:rsid w:val="00D53B0C"/>
    <w:rsid w:val="00D545A7"/>
    <w:rsid w:val="00D548C9"/>
    <w:rsid w:val="00D54A3C"/>
    <w:rsid w:val="00D54D78"/>
    <w:rsid w:val="00D55083"/>
    <w:rsid w:val="00D55757"/>
    <w:rsid w:val="00D55821"/>
    <w:rsid w:val="00D55F55"/>
    <w:rsid w:val="00D5603E"/>
    <w:rsid w:val="00D561FC"/>
    <w:rsid w:val="00D56DA7"/>
    <w:rsid w:val="00D572F6"/>
    <w:rsid w:val="00D573F5"/>
    <w:rsid w:val="00D575BD"/>
    <w:rsid w:val="00D60193"/>
    <w:rsid w:val="00D6019C"/>
    <w:rsid w:val="00D6066A"/>
    <w:rsid w:val="00D6077D"/>
    <w:rsid w:val="00D60B2D"/>
    <w:rsid w:val="00D60C12"/>
    <w:rsid w:val="00D60E7F"/>
    <w:rsid w:val="00D61459"/>
    <w:rsid w:val="00D6161F"/>
    <w:rsid w:val="00D61C10"/>
    <w:rsid w:val="00D61D36"/>
    <w:rsid w:val="00D62002"/>
    <w:rsid w:val="00D62B9A"/>
    <w:rsid w:val="00D62E96"/>
    <w:rsid w:val="00D63051"/>
    <w:rsid w:val="00D634D7"/>
    <w:rsid w:val="00D6355A"/>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6EE3"/>
    <w:rsid w:val="00D66F99"/>
    <w:rsid w:val="00D6702F"/>
    <w:rsid w:val="00D67558"/>
    <w:rsid w:val="00D67A38"/>
    <w:rsid w:val="00D67E0B"/>
    <w:rsid w:val="00D70511"/>
    <w:rsid w:val="00D70696"/>
    <w:rsid w:val="00D70836"/>
    <w:rsid w:val="00D70CC6"/>
    <w:rsid w:val="00D70E20"/>
    <w:rsid w:val="00D70E65"/>
    <w:rsid w:val="00D70EC0"/>
    <w:rsid w:val="00D712E7"/>
    <w:rsid w:val="00D7179F"/>
    <w:rsid w:val="00D726FC"/>
    <w:rsid w:val="00D72A19"/>
    <w:rsid w:val="00D72C91"/>
    <w:rsid w:val="00D72F57"/>
    <w:rsid w:val="00D73056"/>
    <w:rsid w:val="00D7346E"/>
    <w:rsid w:val="00D73E59"/>
    <w:rsid w:val="00D741EC"/>
    <w:rsid w:val="00D7425E"/>
    <w:rsid w:val="00D74293"/>
    <w:rsid w:val="00D742BA"/>
    <w:rsid w:val="00D744AA"/>
    <w:rsid w:val="00D7526D"/>
    <w:rsid w:val="00D7590B"/>
    <w:rsid w:val="00D75CCD"/>
    <w:rsid w:val="00D75F00"/>
    <w:rsid w:val="00D76340"/>
    <w:rsid w:val="00D76FB1"/>
    <w:rsid w:val="00D77524"/>
    <w:rsid w:val="00D7789B"/>
    <w:rsid w:val="00D77B4E"/>
    <w:rsid w:val="00D800CB"/>
    <w:rsid w:val="00D80225"/>
    <w:rsid w:val="00D8081D"/>
    <w:rsid w:val="00D80957"/>
    <w:rsid w:val="00D80E38"/>
    <w:rsid w:val="00D81035"/>
    <w:rsid w:val="00D813AD"/>
    <w:rsid w:val="00D813E8"/>
    <w:rsid w:val="00D81A0B"/>
    <w:rsid w:val="00D82023"/>
    <w:rsid w:val="00D828F6"/>
    <w:rsid w:val="00D82B15"/>
    <w:rsid w:val="00D82C3D"/>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7B98"/>
    <w:rsid w:val="00D87BCF"/>
    <w:rsid w:val="00D90075"/>
    <w:rsid w:val="00D90D36"/>
    <w:rsid w:val="00D90DB6"/>
    <w:rsid w:val="00D90E31"/>
    <w:rsid w:val="00D919D3"/>
    <w:rsid w:val="00D91D46"/>
    <w:rsid w:val="00D92331"/>
    <w:rsid w:val="00D92B4B"/>
    <w:rsid w:val="00D92FD6"/>
    <w:rsid w:val="00D931ED"/>
    <w:rsid w:val="00D93EDD"/>
    <w:rsid w:val="00D93F4F"/>
    <w:rsid w:val="00D9433A"/>
    <w:rsid w:val="00D94D31"/>
    <w:rsid w:val="00D953BD"/>
    <w:rsid w:val="00D953F7"/>
    <w:rsid w:val="00D957EF"/>
    <w:rsid w:val="00D9580B"/>
    <w:rsid w:val="00D95D39"/>
    <w:rsid w:val="00D95E9A"/>
    <w:rsid w:val="00D96092"/>
    <w:rsid w:val="00D9609E"/>
    <w:rsid w:val="00D962A2"/>
    <w:rsid w:val="00D966B6"/>
    <w:rsid w:val="00D96CDE"/>
    <w:rsid w:val="00D973CC"/>
    <w:rsid w:val="00D9742F"/>
    <w:rsid w:val="00D97AEE"/>
    <w:rsid w:val="00D97FFE"/>
    <w:rsid w:val="00DA02F0"/>
    <w:rsid w:val="00DA055A"/>
    <w:rsid w:val="00DA1E31"/>
    <w:rsid w:val="00DA1F6F"/>
    <w:rsid w:val="00DA22B9"/>
    <w:rsid w:val="00DA235A"/>
    <w:rsid w:val="00DA23BF"/>
    <w:rsid w:val="00DA2576"/>
    <w:rsid w:val="00DA2A6C"/>
    <w:rsid w:val="00DA2A8A"/>
    <w:rsid w:val="00DA36D9"/>
    <w:rsid w:val="00DA41F8"/>
    <w:rsid w:val="00DA42AE"/>
    <w:rsid w:val="00DA47B7"/>
    <w:rsid w:val="00DA48D6"/>
    <w:rsid w:val="00DA4E5F"/>
    <w:rsid w:val="00DA6058"/>
    <w:rsid w:val="00DA6E43"/>
    <w:rsid w:val="00DA7057"/>
    <w:rsid w:val="00DA71C3"/>
    <w:rsid w:val="00DA732F"/>
    <w:rsid w:val="00DA74E0"/>
    <w:rsid w:val="00DA7D01"/>
    <w:rsid w:val="00DB0437"/>
    <w:rsid w:val="00DB08BE"/>
    <w:rsid w:val="00DB0BFB"/>
    <w:rsid w:val="00DB1308"/>
    <w:rsid w:val="00DB15C6"/>
    <w:rsid w:val="00DB1E8A"/>
    <w:rsid w:val="00DB23B1"/>
    <w:rsid w:val="00DB2BB8"/>
    <w:rsid w:val="00DB2CC9"/>
    <w:rsid w:val="00DB2CDB"/>
    <w:rsid w:val="00DB32CC"/>
    <w:rsid w:val="00DB36E3"/>
    <w:rsid w:val="00DB4190"/>
    <w:rsid w:val="00DB43B0"/>
    <w:rsid w:val="00DB4BE9"/>
    <w:rsid w:val="00DB5877"/>
    <w:rsid w:val="00DB5BC0"/>
    <w:rsid w:val="00DB628A"/>
    <w:rsid w:val="00DB6345"/>
    <w:rsid w:val="00DB6765"/>
    <w:rsid w:val="00DB68E9"/>
    <w:rsid w:val="00DB6AFA"/>
    <w:rsid w:val="00DB734E"/>
    <w:rsid w:val="00DB761D"/>
    <w:rsid w:val="00DB76FF"/>
    <w:rsid w:val="00DB7D41"/>
    <w:rsid w:val="00DC0053"/>
    <w:rsid w:val="00DC070B"/>
    <w:rsid w:val="00DC1215"/>
    <w:rsid w:val="00DC14E2"/>
    <w:rsid w:val="00DC1529"/>
    <w:rsid w:val="00DC1CA5"/>
    <w:rsid w:val="00DC25CD"/>
    <w:rsid w:val="00DC29D3"/>
    <w:rsid w:val="00DC2E80"/>
    <w:rsid w:val="00DC3016"/>
    <w:rsid w:val="00DC3046"/>
    <w:rsid w:val="00DC35AF"/>
    <w:rsid w:val="00DC40EC"/>
    <w:rsid w:val="00DC40ED"/>
    <w:rsid w:val="00DC4629"/>
    <w:rsid w:val="00DC4AA9"/>
    <w:rsid w:val="00DC4CEB"/>
    <w:rsid w:val="00DC57FC"/>
    <w:rsid w:val="00DC5BED"/>
    <w:rsid w:val="00DC5C4C"/>
    <w:rsid w:val="00DC5E15"/>
    <w:rsid w:val="00DC6172"/>
    <w:rsid w:val="00DC6359"/>
    <w:rsid w:val="00DC6911"/>
    <w:rsid w:val="00DC695D"/>
    <w:rsid w:val="00DC6C0E"/>
    <w:rsid w:val="00DC6CDC"/>
    <w:rsid w:val="00DC6D54"/>
    <w:rsid w:val="00DC73C6"/>
    <w:rsid w:val="00DD02FE"/>
    <w:rsid w:val="00DD072A"/>
    <w:rsid w:val="00DD0856"/>
    <w:rsid w:val="00DD0AEA"/>
    <w:rsid w:val="00DD1010"/>
    <w:rsid w:val="00DD179D"/>
    <w:rsid w:val="00DD1AAF"/>
    <w:rsid w:val="00DD1D7F"/>
    <w:rsid w:val="00DD24D7"/>
    <w:rsid w:val="00DD3696"/>
    <w:rsid w:val="00DD4353"/>
    <w:rsid w:val="00DD4BE3"/>
    <w:rsid w:val="00DD5364"/>
    <w:rsid w:val="00DD543E"/>
    <w:rsid w:val="00DD55E2"/>
    <w:rsid w:val="00DD55FF"/>
    <w:rsid w:val="00DD569B"/>
    <w:rsid w:val="00DD599F"/>
    <w:rsid w:val="00DD6768"/>
    <w:rsid w:val="00DD727F"/>
    <w:rsid w:val="00DD7715"/>
    <w:rsid w:val="00DD7BAD"/>
    <w:rsid w:val="00DD7E41"/>
    <w:rsid w:val="00DE030E"/>
    <w:rsid w:val="00DE0AB4"/>
    <w:rsid w:val="00DE0ECC"/>
    <w:rsid w:val="00DE1960"/>
    <w:rsid w:val="00DE1EBA"/>
    <w:rsid w:val="00DE24DF"/>
    <w:rsid w:val="00DE24E5"/>
    <w:rsid w:val="00DE31E4"/>
    <w:rsid w:val="00DE3334"/>
    <w:rsid w:val="00DE33A3"/>
    <w:rsid w:val="00DE35B3"/>
    <w:rsid w:val="00DE40E6"/>
    <w:rsid w:val="00DE44AE"/>
    <w:rsid w:val="00DE4F2C"/>
    <w:rsid w:val="00DE543C"/>
    <w:rsid w:val="00DE5AE8"/>
    <w:rsid w:val="00DE5D52"/>
    <w:rsid w:val="00DE5E27"/>
    <w:rsid w:val="00DE6AED"/>
    <w:rsid w:val="00DE6E2D"/>
    <w:rsid w:val="00DE734C"/>
    <w:rsid w:val="00DE7A9D"/>
    <w:rsid w:val="00DF04F2"/>
    <w:rsid w:val="00DF0640"/>
    <w:rsid w:val="00DF07BF"/>
    <w:rsid w:val="00DF08A4"/>
    <w:rsid w:val="00DF13E7"/>
    <w:rsid w:val="00DF14E8"/>
    <w:rsid w:val="00DF15BF"/>
    <w:rsid w:val="00DF1AC7"/>
    <w:rsid w:val="00DF1CF6"/>
    <w:rsid w:val="00DF1EE6"/>
    <w:rsid w:val="00DF264E"/>
    <w:rsid w:val="00DF285E"/>
    <w:rsid w:val="00DF29C0"/>
    <w:rsid w:val="00DF3081"/>
    <w:rsid w:val="00DF3165"/>
    <w:rsid w:val="00DF38B0"/>
    <w:rsid w:val="00DF3AC4"/>
    <w:rsid w:val="00DF4235"/>
    <w:rsid w:val="00DF5174"/>
    <w:rsid w:val="00DF53D1"/>
    <w:rsid w:val="00DF54C9"/>
    <w:rsid w:val="00DF57EE"/>
    <w:rsid w:val="00DF5BDD"/>
    <w:rsid w:val="00DF618F"/>
    <w:rsid w:val="00DF61B5"/>
    <w:rsid w:val="00DF6838"/>
    <w:rsid w:val="00DF748F"/>
    <w:rsid w:val="00DF7813"/>
    <w:rsid w:val="00DF79AF"/>
    <w:rsid w:val="00E004A9"/>
    <w:rsid w:val="00E007AA"/>
    <w:rsid w:val="00E00870"/>
    <w:rsid w:val="00E00C8C"/>
    <w:rsid w:val="00E01777"/>
    <w:rsid w:val="00E017EB"/>
    <w:rsid w:val="00E01CA4"/>
    <w:rsid w:val="00E01E76"/>
    <w:rsid w:val="00E028C8"/>
    <w:rsid w:val="00E029EA"/>
    <w:rsid w:val="00E02B76"/>
    <w:rsid w:val="00E0303C"/>
    <w:rsid w:val="00E0314C"/>
    <w:rsid w:val="00E03349"/>
    <w:rsid w:val="00E03F24"/>
    <w:rsid w:val="00E04038"/>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F19"/>
    <w:rsid w:val="00E07F9C"/>
    <w:rsid w:val="00E10783"/>
    <w:rsid w:val="00E107EB"/>
    <w:rsid w:val="00E10DB4"/>
    <w:rsid w:val="00E10DE3"/>
    <w:rsid w:val="00E11636"/>
    <w:rsid w:val="00E11F88"/>
    <w:rsid w:val="00E1209D"/>
    <w:rsid w:val="00E122B7"/>
    <w:rsid w:val="00E122C8"/>
    <w:rsid w:val="00E12331"/>
    <w:rsid w:val="00E12D2E"/>
    <w:rsid w:val="00E1319E"/>
    <w:rsid w:val="00E13287"/>
    <w:rsid w:val="00E13857"/>
    <w:rsid w:val="00E1392B"/>
    <w:rsid w:val="00E13BD4"/>
    <w:rsid w:val="00E1404A"/>
    <w:rsid w:val="00E14380"/>
    <w:rsid w:val="00E1464B"/>
    <w:rsid w:val="00E14BE4"/>
    <w:rsid w:val="00E1550A"/>
    <w:rsid w:val="00E1556D"/>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4092"/>
    <w:rsid w:val="00E243BD"/>
    <w:rsid w:val="00E24980"/>
    <w:rsid w:val="00E24BE6"/>
    <w:rsid w:val="00E25B95"/>
    <w:rsid w:val="00E25C5F"/>
    <w:rsid w:val="00E260F5"/>
    <w:rsid w:val="00E262DC"/>
    <w:rsid w:val="00E264CE"/>
    <w:rsid w:val="00E265D9"/>
    <w:rsid w:val="00E27BAB"/>
    <w:rsid w:val="00E27CC0"/>
    <w:rsid w:val="00E302EB"/>
    <w:rsid w:val="00E30586"/>
    <w:rsid w:val="00E30832"/>
    <w:rsid w:val="00E31230"/>
    <w:rsid w:val="00E3190F"/>
    <w:rsid w:val="00E31D3A"/>
    <w:rsid w:val="00E3246C"/>
    <w:rsid w:val="00E328D2"/>
    <w:rsid w:val="00E328D7"/>
    <w:rsid w:val="00E32C71"/>
    <w:rsid w:val="00E32E87"/>
    <w:rsid w:val="00E33273"/>
    <w:rsid w:val="00E334F1"/>
    <w:rsid w:val="00E33C03"/>
    <w:rsid w:val="00E33C72"/>
    <w:rsid w:val="00E340F2"/>
    <w:rsid w:val="00E355E6"/>
    <w:rsid w:val="00E3579B"/>
    <w:rsid w:val="00E35A1F"/>
    <w:rsid w:val="00E35D26"/>
    <w:rsid w:val="00E35DA1"/>
    <w:rsid w:val="00E36165"/>
    <w:rsid w:val="00E363DB"/>
    <w:rsid w:val="00E364A9"/>
    <w:rsid w:val="00E36A5D"/>
    <w:rsid w:val="00E36E24"/>
    <w:rsid w:val="00E36F9A"/>
    <w:rsid w:val="00E372C4"/>
    <w:rsid w:val="00E373B7"/>
    <w:rsid w:val="00E37981"/>
    <w:rsid w:val="00E40552"/>
    <w:rsid w:val="00E413AF"/>
    <w:rsid w:val="00E414DD"/>
    <w:rsid w:val="00E4151C"/>
    <w:rsid w:val="00E41650"/>
    <w:rsid w:val="00E42115"/>
    <w:rsid w:val="00E427A3"/>
    <w:rsid w:val="00E42AEF"/>
    <w:rsid w:val="00E42E5C"/>
    <w:rsid w:val="00E43128"/>
    <w:rsid w:val="00E434B7"/>
    <w:rsid w:val="00E434BE"/>
    <w:rsid w:val="00E43FF5"/>
    <w:rsid w:val="00E4455C"/>
    <w:rsid w:val="00E44FFE"/>
    <w:rsid w:val="00E45052"/>
    <w:rsid w:val="00E450DE"/>
    <w:rsid w:val="00E4568A"/>
    <w:rsid w:val="00E457DF"/>
    <w:rsid w:val="00E45E26"/>
    <w:rsid w:val="00E4718E"/>
    <w:rsid w:val="00E47979"/>
    <w:rsid w:val="00E479A9"/>
    <w:rsid w:val="00E47C3B"/>
    <w:rsid w:val="00E47FBE"/>
    <w:rsid w:val="00E5018C"/>
    <w:rsid w:val="00E509E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A70"/>
    <w:rsid w:val="00E53D59"/>
    <w:rsid w:val="00E541A3"/>
    <w:rsid w:val="00E548C6"/>
    <w:rsid w:val="00E56054"/>
    <w:rsid w:val="00E5618E"/>
    <w:rsid w:val="00E566F2"/>
    <w:rsid w:val="00E567EE"/>
    <w:rsid w:val="00E57384"/>
    <w:rsid w:val="00E57DE0"/>
    <w:rsid w:val="00E57E2A"/>
    <w:rsid w:val="00E601DD"/>
    <w:rsid w:val="00E603C7"/>
    <w:rsid w:val="00E6099D"/>
    <w:rsid w:val="00E60A3C"/>
    <w:rsid w:val="00E614F2"/>
    <w:rsid w:val="00E61817"/>
    <w:rsid w:val="00E618E4"/>
    <w:rsid w:val="00E61B54"/>
    <w:rsid w:val="00E61EF2"/>
    <w:rsid w:val="00E62225"/>
    <w:rsid w:val="00E624CA"/>
    <w:rsid w:val="00E62A5A"/>
    <w:rsid w:val="00E62B29"/>
    <w:rsid w:val="00E63CC9"/>
    <w:rsid w:val="00E63DFA"/>
    <w:rsid w:val="00E64360"/>
    <w:rsid w:val="00E643D5"/>
    <w:rsid w:val="00E645B2"/>
    <w:rsid w:val="00E64CBD"/>
    <w:rsid w:val="00E6500A"/>
    <w:rsid w:val="00E652C3"/>
    <w:rsid w:val="00E652CC"/>
    <w:rsid w:val="00E65EB8"/>
    <w:rsid w:val="00E65EDC"/>
    <w:rsid w:val="00E66111"/>
    <w:rsid w:val="00E66208"/>
    <w:rsid w:val="00E662AC"/>
    <w:rsid w:val="00E66526"/>
    <w:rsid w:val="00E66C02"/>
    <w:rsid w:val="00E66C94"/>
    <w:rsid w:val="00E66F33"/>
    <w:rsid w:val="00E67054"/>
    <w:rsid w:val="00E67499"/>
    <w:rsid w:val="00E67C71"/>
    <w:rsid w:val="00E67D31"/>
    <w:rsid w:val="00E67D49"/>
    <w:rsid w:val="00E67DDD"/>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A4C"/>
    <w:rsid w:val="00E73D93"/>
    <w:rsid w:val="00E742DC"/>
    <w:rsid w:val="00E7441F"/>
    <w:rsid w:val="00E74683"/>
    <w:rsid w:val="00E74ACA"/>
    <w:rsid w:val="00E74FA2"/>
    <w:rsid w:val="00E751A1"/>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537"/>
    <w:rsid w:val="00E81C62"/>
    <w:rsid w:val="00E82089"/>
    <w:rsid w:val="00E82D82"/>
    <w:rsid w:val="00E82E03"/>
    <w:rsid w:val="00E834B2"/>
    <w:rsid w:val="00E8489E"/>
    <w:rsid w:val="00E84B38"/>
    <w:rsid w:val="00E84E3D"/>
    <w:rsid w:val="00E85101"/>
    <w:rsid w:val="00E8562D"/>
    <w:rsid w:val="00E867BC"/>
    <w:rsid w:val="00E878FF"/>
    <w:rsid w:val="00E90033"/>
    <w:rsid w:val="00E90AEF"/>
    <w:rsid w:val="00E90EB0"/>
    <w:rsid w:val="00E91657"/>
    <w:rsid w:val="00E917E0"/>
    <w:rsid w:val="00E9201E"/>
    <w:rsid w:val="00E92076"/>
    <w:rsid w:val="00E926B7"/>
    <w:rsid w:val="00E92DF8"/>
    <w:rsid w:val="00E93FDF"/>
    <w:rsid w:val="00E94598"/>
    <w:rsid w:val="00E94B34"/>
    <w:rsid w:val="00E95A74"/>
    <w:rsid w:val="00E95C51"/>
    <w:rsid w:val="00E961C6"/>
    <w:rsid w:val="00E962E6"/>
    <w:rsid w:val="00E9644F"/>
    <w:rsid w:val="00E9663C"/>
    <w:rsid w:val="00E970D1"/>
    <w:rsid w:val="00E970FA"/>
    <w:rsid w:val="00E97245"/>
    <w:rsid w:val="00E974A6"/>
    <w:rsid w:val="00E978E3"/>
    <w:rsid w:val="00E97E73"/>
    <w:rsid w:val="00EA0F4D"/>
    <w:rsid w:val="00EA1435"/>
    <w:rsid w:val="00EA14DE"/>
    <w:rsid w:val="00EA2818"/>
    <w:rsid w:val="00EA2BA5"/>
    <w:rsid w:val="00EA2E60"/>
    <w:rsid w:val="00EA31DA"/>
    <w:rsid w:val="00EA321E"/>
    <w:rsid w:val="00EA3291"/>
    <w:rsid w:val="00EA3BA2"/>
    <w:rsid w:val="00EA46D9"/>
    <w:rsid w:val="00EA47A8"/>
    <w:rsid w:val="00EA4A2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A29"/>
    <w:rsid w:val="00EB2F31"/>
    <w:rsid w:val="00EB3954"/>
    <w:rsid w:val="00EB3C4E"/>
    <w:rsid w:val="00EB512A"/>
    <w:rsid w:val="00EB5454"/>
    <w:rsid w:val="00EB55A9"/>
    <w:rsid w:val="00EB5E1A"/>
    <w:rsid w:val="00EB65CB"/>
    <w:rsid w:val="00EB6967"/>
    <w:rsid w:val="00EB6E34"/>
    <w:rsid w:val="00EB72BA"/>
    <w:rsid w:val="00EB73A3"/>
    <w:rsid w:val="00EB7473"/>
    <w:rsid w:val="00EB7892"/>
    <w:rsid w:val="00EB7D9E"/>
    <w:rsid w:val="00EC0168"/>
    <w:rsid w:val="00EC0356"/>
    <w:rsid w:val="00EC0D0F"/>
    <w:rsid w:val="00EC13A1"/>
    <w:rsid w:val="00EC1A17"/>
    <w:rsid w:val="00EC1D10"/>
    <w:rsid w:val="00EC1E45"/>
    <w:rsid w:val="00EC2420"/>
    <w:rsid w:val="00EC293F"/>
    <w:rsid w:val="00EC295C"/>
    <w:rsid w:val="00EC29C5"/>
    <w:rsid w:val="00EC2A5C"/>
    <w:rsid w:val="00EC2BE0"/>
    <w:rsid w:val="00EC2F37"/>
    <w:rsid w:val="00EC2FE0"/>
    <w:rsid w:val="00EC31A7"/>
    <w:rsid w:val="00EC3DD9"/>
    <w:rsid w:val="00EC3E6A"/>
    <w:rsid w:val="00EC42BE"/>
    <w:rsid w:val="00EC45CB"/>
    <w:rsid w:val="00EC4698"/>
    <w:rsid w:val="00EC49AE"/>
    <w:rsid w:val="00EC5397"/>
    <w:rsid w:val="00EC5A7E"/>
    <w:rsid w:val="00EC5AEE"/>
    <w:rsid w:val="00EC5BFF"/>
    <w:rsid w:val="00EC5EB9"/>
    <w:rsid w:val="00EC61A3"/>
    <w:rsid w:val="00EC7AB8"/>
    <w:rsid w:val="00EC7B83"/>
    <w:rsid w:val="00EC7BE5"/>
    <w:rsid w:val="00ED0261"/>
    <w:rsid w:val="00ED04BF"/>
    <w:rsid w:val="00ED06C3"/>
    <w:rsid w:val="00ED07FA"/>
    <w:rsid w:val="00ED0B57"/>
    <w:rsid w:val="00ED17B8"/>
    <w:rsid w:val="00ED188D"/>
    <w:rsid w:val="00ED1E44"/>
    <w:rsid w:val="00ED20E9"/>
    <w:rsid w:val="00ED214C"/>
    <w:rsid w:val="00ED2518"/>
    <w:rsid w:val="00ED2552"/>
    <w:rsid w:val="00ED2E01"/>
    <w:rsid w:val="00ED367C"/>
    <w:rsid w:val="00ED3FB6"/>
    <w:rsid w:val="00ED46C5"/>
    <w:rsid w:val="00ED620B"/>
    <w:rsid w:val="00ED71AF"/>
    <w:rsid w:val="00ED7202"/>
    <w:rsid w:val="00ED753E"/>
    <w:rsid w:val="00ED772D"/>
    <w:rsid w:val="00EE015C"/>
    <w:rsid w:val="00EE0841"/>
    <w:rsid w:val="00EE0EA9"/>
    <w:rsid w:val="00EE1037"/>
    <w:rsid w:val="00EE106E"/>
    <w:rsid w:val="00EE1436"/>
    <w:rsid w:val="00EE15F2"/>
    <w:rsid w:val="00EE17EA"/>
    <w:rsid w:val="00EE1824"/>
    <w:rsid w:val="00EE1ABD"/>
    <w:rsid w:val="00EE1DCD"/>
    <w:rsid w:val="00EE2172"/>
    <w:rsid w:val="00EE313C"/>
    <w:rsid w:val="00EE3535"/>
    <w:rsid w:val="00EE39D2"/>
    <w:rsid w:val="00EE457C"/>
    <w:rsid w:val="00EE4C6D"/>
    <w:rsid w:val="00EE55CC"/>
    <w:rsid w:val="00EE5641"/>
    <w:rsid w:val="00EE573B"/>
    <w:rsid w:val="00EE60C2"/>
    <w:rsid w:val="00EE6924"/>
    <w:rsid w:val="00EE7190"/>
    <w:rsid w:val="00EE7810"/>
    <w:rsid w:val="00EE7BA9"/>
    <w:rsid w:val="00EE7E8D"/>
    <w:rsid w:val="00EF006A"/>
    <w:rsid w:val="00EF033F"/>
    <w:rsid w:val="00EF0BA8"/>
    <w:rsid w:val="00EF0BEC"/>
    <w:rsid w:val="00EF0BEF"/>
    <w:rsid w:val="00EF1DBE"/>
    <w:rsid w:val="00EF20B7"/>
    <w:rsid w:val="00EF2DD9"/>
    <w:rsid w:val="00EF3337"/>
    <w:rsid w:val="00EF3D49"/>
    <w:rsid w:val="00EF3F91"/>
    <w:rsid w:val="00EF485F"/>
    <w:rsid w:val="00EF519E"/>
    <w:rsid w:val="00EF54B4"/>
    <w:rsid w:val="00EF60D4"/>
    <w:rsid w:val="00EF62FD"/>
    <w:rsid w:val="00EF65FD"/>
    <w:rsid w:val="00EF6A33"/>
    <w:rsid w:val="00EF6AA9"/>
    <w:rsid w:val="00EF6BDA"/>
    <w:rsid w:val="00EF6D44"/>
    <w:rsid w:val="00EF6E88"/>
    <w:rsid w:val="00EF70B2"/>
    <w:rsid w:val="00EF7AD4"/>
    <w:rsid w:val="00EF7C0E"/>
    <w:rsid w:val="00EF7D7F"/>
    <w:rsid w:val="00F00016"/>
    <w:rsid w:val="00F00020"/>
    <w:rsid w:val="00F00343"/>
    <w:rsid w:val="00F00BA5"/>
    <w:rsid w:val="00F00F89"/>
    <w:rsid w:val="00F0103E"/>
    <w:rsid w:val="00F01393"/>
    <w:rsid w:val="00F01A6C"/>
    <w:rsid w:val="00F01B5B"/>
    <w:rsid w:val="00F01CED"/>
    <w:rsid w:val="00F01F34"/>
    <w:rsid w:val="00F02ED8"/>
    <w:rsid w:val="00F030F0"/>
    <w:rsid w:val="00F03131"/>
    <w:rsid w:val="00F03731"/>
    <w:rsid w:val="00F03739"/>
    <w:rsid w:val="00F0398B"/>
    <w:rsid w:val="00F04437"/>
    <w:rsid w:val="00F04568"/>
    <w:rsid w:val="00F045A6"/>
    <w:rsid w:val="00F04642"/>
    <w:rsid w:val="00F057BB"/>
    <w:rsid w:val="00F05939"/>
    <w:rsid w:val="00F059B8"/>
    <w:rsid w:val="00F05D8A"/>
    <w:rsid w:val="00F05E19"/>
    <w:rsid w:val="00F06352"/>
    <w:rsid w:val="00F076C2"/>
    <w:rsid w:val="00F0770C"/>
    <w:rsid w:val="00F077AD"/>
    <w:rsid w:val="00F07935"/>
    <w:rsid w:val="00F07C6F"/>
    <w:rsid w:val="00F1071A"/>
    <w:rsid w:val="00F10F88"/>
    <w:rsid w:val="00F11520"/>
    <w:rsid w:val="00F1165B"/>
    <w:rsid w:val="00F11914"/>
    <w:rsid w:val="00F120E3"/>
    <w:rsid w:val="00F1244C"/>
    <w:rsid w:val="00F13365"/>
    <w:rsid w:val="00F13684"/>
    <w:rsid w:val="00F136A4"/>
    <w:rsid w:val="00F13AFA"/>
    <w:rsid w:val="00F13D55"/>
    <w:rsid w:val="00F13EBA"/>
    <w:rsid w:val="00F13F16"/>
    <w:rsid w:val="00F1460A"/>
    <w:rsid w:val="00F1516B"/>
    <w:rsid w:val="00F158DF"/>
    <w:rsid w:val="00F159DD"/>
    <w:rsid w:val="00F15B1C"/>
    <w:rsid w:val="00F1638A"/>
    <w:rsid w:val="00F164D4"/>
    <w:rsid w:val="00F16B97"/>
    <w:rsid w:val="00F16FA8"/>
    <w:rsid w:val="00F17570"/>
    <w:rsid w:val="00F17ADC"/>
    <w:rsid w:val="00F20267"/>
    <w:rsid w:val="00F20A95"/>
    <w:rsid w:val="00F21EE9"/>
    <w:rsid w:val="00F22122"/>
    <w:rsid w:val="00F22A5C"/>
    <w:rsid w:val="00F22BB1"/>
    <w:rsid w:val="00F22D60"/>
    <w:rsid w:val="00F22DAB"/>
    <w:rsid w:val="00F22E8F"/>
    <w:rsid w:val="00F2345D"/>
    <w:rsid w:val="00F239C7"/>
    <w:rsid w:val="00F23C1E"/>
    <w:rsid w:val="00F23C54"/>
    <w:rsid w:val="00F2409D"/>
    <w:rsid w:val="00F243C4"/>
    <w:rsid w:val="00F249C7"/>
    <w:rsid w:val="00F25196"/>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1A3"/>
    <w:rsid w:val="00F30452"/>
    <w:rsid w:val="00F304E4"/>
    <w:rsid w:val="00F30810"/>
    <w:rsid w:val="00F31B4C"/>
    <w:rsid w:val="00F31E3E"/>
    <w:rsid w:val="00F31F3E"/>
    <w:rsid w:val="00F32A43"/>
    <w:rsid w:val="00F32E4B"/>
    <w:rsid w:val="00F3313A"/>
    <w:rsid w:val="00F3351A"/>
    <w:rsid w:val="00F33566"/>
    <w:rsid w:val="00F33A87"/>
    <w:rsid w:val="00F33B73"/>
    <w:rsid w:val="00F33CE1"/>
    <w:rsid w:val="00F341C3"/>
    <w:rsid w:val="00F343F6"/>
    <w:rsid w:val="00F349B7"/>
    <w:rsid w:val="00F34AF0"/>
    <w:rsid w:val="00F34EF5"/>
    <w:rsid w:val="00F353D8"/>
    <w:rsid w:val="00F359F4"/>
    <w:rsid w:val="00F35CB4"/>
    <w:rsid w:val="00F36C5D"/>
    <w:rsid w:val="00F37677"/>
    <w:rsid w:val="00F3790F"/>
    <w:rsid w:val="00F37A5A"/>
    <w:rsid w:val="00F37ED4"/>
    <w:rsid w:val="00F41644"/>
    <w:rsid w:val="00F4167D"/>
    <w:rsid w:val="00F41C9F"/>
    <w:rsid w:val="00F421A0"/>
    <w:rsid w:val="00F42333"/>
    <w:rsid w:val="00F423E5"/>
    <w:rsid w:val="00F425CE"/>
    <w:rsid w:val="00F428BD"/>
    <w:rsid w:val="00F429B5"/>
    <w:rsid w:val="00F42B61"/>
    <w:rsid w:val="00F42C5F"/>
    <w:rsid w:val="00F4312C"/>
    <w:rsid w:val="00F431BB"/>
    <w:rsid w:val="00F435D4"/>
    <w:rsid w:val="00F436AB"/>
    <w:rsid w:val="00F4420B"/>
    <w:rsid w:val="00F44ED2"/>
    <w:rsid w:val="00F453FA"/>
    <w:rsid w:val="00F45882"/>
    <w:rsid w:val="00F45898"/>
    <w:rsid w:val="00F469DC"/>
    <w:rsid w:val="00F47061"/>
    <w:rsid w:val="00F474F9"/>
    <w:rsid w:val="00F47561"/>
    <w:rsid w:val="00F47785"/>
    <w:rsid w:val="00F47E44"/>
    <w:rsid w:val="00F502A5"/>
    <w:rsid w:val="00F504D0"/>
    <w:rsid w:val="00F506E5"/>
    <w:rsid w:val="00F50F02"/>
    <w:rsid w:val="00F510D5"/>
    <w:rsid w:val="00F517EE"/>
    <w:rsid w:val="00F51BEC"/>
    <w:rsid w:val="00F522D5"/>
    <w:rsid w:val="00F52EA0"/>
    <w:rsid w:val="00F538C8"/>
    <w:rsid w:val="00F53916"/>
    <w:rsid w:val="00F5395E"/>
    <w:rsid w:val="00F53970"/>
    <w:rsid w:val="00F53F6F"/>
    <w:rsid w:val="00F53FF6"/>
    <w:rsid w:val="00F54BE3"/>
    <w:rsid w:val="00F5500A"/>
    <w:rsid w:val="00F551D5"/>
    <w:rsid w:val="00F553A2"/>
    <w:rsid w:val="00F555E7"/>
    <w:rsid w:val="00F556D2"/>
    <w:rsid w:val="00F56366"/>
    <w:rsid w:val="00F5665F"/>
    <w:rsid w:val="00F56A2F"/>
    <w:rsid w:val="00F56B5C"/>
    <w:rsid w:val="00F56C19"/>
    <w:rsid w:val="00F56C66"/>
    <w:rsid w:val="00F56CA8"/>
    <w:rsid w:val="00F57F1E"/>
    <w:rsid w:val="00F600F5"/>
    <w:rsid w:val="00F602E1"/>
    <w:rsid w:val="00F603E6"/>
    <w:rsid w:val="00F60573"/>
    <w:rsid w:val="00F611A0"/>
    <w:rsid w:val="00F61488"/>
    <w:rsid w:val="00F61D42"/>
    <w:rsid w:val="00F6212C"/>
    <w:rsid w:val="00F6223A"/>
    <w:rsid w:val="00F627BC"/>
    <w:rsid w:val="00F62EF8"/>
    <w:rsid w:val="00F6323A"/>
    <w:rsid w:val="00F6363A"/>
    <w:rsid w:val="00F63C74"/>
    <w:rsid w:val="00F64244"/>
    <w:rsid w:val="00F64880"/>
    <w:rsid w:val="00F648EC"/>
    <w:rsid w:val="00F64ADA"/>
    <w:rsid w:val="00F657B3"/>
    <w:rsid w:val="00F65D19"/>
    <w:rsid w:val="00F65FAE"/>
    <w:rsid w:val="00F6653A"/>
    <w:rsid w:val="00F666F1"/>
    <w:rsid w:val="00F66BBF"/>
    <w:rsid w:val="00F66BCB"/>
    <w:rsid w:val="00F66D81"/>
    <w:rsid w:val="00F67A43"/>
    <w:rsid w:val="00F67B5E"/>
    <w:rsid w:val="00F67B5F"/>
    <w:rsid w:val="00F701C7"/>
    <w:rsid w:val="00F70753"/>
    <w:rsid w:val="00F710A2"/>
    <w:rsid w:val="00F711F5"/>
    <w:rsid w:val="00F71361"/>
    <w:rsid w:val="00F71521"/>
    <w:rsid w:val="00F71714"/>
    <w:rsid w:val="00F717D6"/>
    <w:rsid w:val="00F7193E"/>
    <w:rsid w:val="00F71F95"/>
    <w:rsid w:val="00F72296"/>
    <w:rsid w:val="00F72369"/>
    <w:rsid w:val="00F728E4"/>
    <w:rsid w:val="00F72E8A"/>
    <w:rsid w:val="00F7316A"/>
    <w:rsid w:val="00F733D2"/>
    <w:rsid w:val="00F73483"/>
    <w:rsid w:val="00F736A5"/>
    <w:rsid w:val="00F73961"/>
    <w:rsid w:val="00F73E3E"/>
    <w:rsid w:val="00F73EFB"/>
    <w:rsid w:val="00F748F4"/>
    <w:rsid w:val="00F74923"/>
    <w:rsid w:val="00F7502F"/>
    <w:rsid w:val="00F750D8"/>
    <w:rsid w:val="00F75571"/>
    <w:rsid w:val="00F75758"/>
    <w:rsid w:val="00F75F47"/>
    <w:rsid w:val="00F75F86"/>
    <w:rsid w:val="00F765DA"/>
    <w:rsid w:val="00F76A3A"/>
    <w:rsid w:val="00F76C8C"/>
    <w:rsid w:val="00F776E3"/>
    <w:rsid w:val="00F77711"/>
    <w:rsid w:val="00F77A39"/>
    <w:rsid w:val="00F77CE5"/>
    <w:rsid w:val="00F77F11"/>
    <w:rsid w:val="00F800AA"/>
    <w:rsid w:val="00F8068B"/>
    <w:rsid w:val="00F80FCB"/>
    <w:rsid w:val="00F81644"/>
    <w:rsid w:val="00F816A3"/>
    <w:rsid w:val="00F8259C"/>
    <w:rsid w:val="00F8294F"/>
    <w:rsid w:val="00F82E70"/>
    <w:rsid w:val="00F8377B"/>
    <w:rsid w:val="00F83B4B"/>
    <w:rsid w:val="00F83E01"/>
    <w:rsid w:val="00F84046"/>
    <w:rsid w:val="00F84210"/>
    <w:rsid w:val="00F84BBE"/>
    <w:rsid w:val="00F854F0"/>
    <w:rsid w:val="00F8622B"/>
    <w:rsid w:val="00F865E8"/>
    <w:rsid w:val="00F8741F"/>
    <w:rsid w:val="00F875A8"/>
    <w:rsid w:val="00F87AA9"/>
    <w:rsid w:val="00F87FC9"/>
    <w:rsid w:val="00F90021"/>
    <w:rsid w:val="00F900CF"/>
    <w:rsid w:val="00F9052F"/>
    <w:rsid w:val="00F9097C"/>
    <w:rsid w:val="00F909E7"/>
    <w:rsid w:val="00F90C75"/>
    <w:rsid w:val="00F90FCA"/>
    <w:rsid w:val="00F9187C"/>
    <w:rsid w:val="00F91AB6"/>
    <w:rsid w:val="00F9212F"/>
    <w:rsid w:val="00F925C4"/>
    <w:rsid w:val="00F92692"/>
    <w:rsid w:val="00F9272D"/>
    <w:rsid w:val="00F92892"/>
    <w:rsid w:val="00F92943"/>
    <w:rsid w:val="00F92D75"/>
    <w:rsid w:val="00F93444"/>
    <w:rsid w:val="00F93C56"/>
    <w:rsid w:val="00F943CD"/>
    <w:rsid w:val="00F946B6"/>
    <w:rsid w:val="00F95010"/>
    <w:rsid w:val="00F95262"/>
    <w:rsid w:val="00F95C43"/>
    <w:rsid w:val="00F95F33"/>
    <w:rsid w:val="00F960D0"/>
    <w:rsid w:val="00F9657F"/>
    <w:rsid w:val="00F9683F"/>
    <w:rsid w:val="00F973F2"/>
    <w:rsid w:val="00F97B5C"/>
    <w:rsid w:val="00F97BD6"/>
    <w:rsid w:val="00F97C05"/>
    <w:rsid w:val="00F97E96"/>
    <w:rsid w:val="00FA0838"/>
    <w:rsid w:val="00FA094B"/>
    <w:rsid w:val="00FA098A"/>
    <w:rsid w:val="00FA154E"/>
    <w:rsid w:val="00FA1587"/>
    <w:rsid w:val="00FA1623"/>
    <w:rsid w:val="00FA1695"/>
    <w:rsid w:val="00FA1B5D"/>
    <w:rsid w:val="00FA2710"/>
    <w:rsid w:val="00FA2A2B"/>
    <w:rsid w:val="00FA2AD8"/>
    <w:rsid w:val="00FA2B97"/>
    <w:rsid w:val="00FA2C48"/>
    <w:rsid w:val="00FA2CF7"/>
    <w:rsid w:val="00FA3312"/>
    <w:rsid w:val="00FA3CDE"/>
    <w:rsid w:val="00FA409C"/>
    <w:rsid w:val="00FA43CE"/>
    <w:rsid w:val="00FA44FA"/>
    <w:rsid w:val="00FA49E1"/>
    <w:rsid w:val="00FA4E61"/>
    <w:rsid w:val="00FA502A"/>
    <w:rsid w:val="00FA5BE4"/>
    <w:rsid w:val="00FA6334"/>
    <w:rsid w:val="00FA75B7"/>
    <w:rsid w:val="00FA7670"/>
    <w:rsid w:val="00FA7776"/>
    <w:rsid w:val="00FA7850"/>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52E8"/>
    <w:rsid w:val="00FB5395"/>
    <w:rsid w:val="00FB56C9"/>
    <w:rsid w:val="00FB5A87"/>
    <w:rsid w:val="00FB5C6B"/>
    <w:rsid w:val="00FB61D8"/>
    <w:rsid w:val="00FB6386"/>
    <w:rsid w:val="00FB7046"/>
    <w:rsid w:val="00FB73BD"/>
    <w:rsid w:val="00FB74F2"/>
    <w:rsid w:val="00FB7F50"/>
    <w:rsid w:val="00FC009F"/>
    <w:rsid w:val="00FC0319"/>
    <w:rsid w:val="00FC0806"/>
    <w:rsid w:val="00FC0C0B"/>
    <w:rsid w:val="00FC181C"/>
    <w:rsid w:val="00FC1D0D"/>
    <w:rsid w:val="00FC22F7"/>
    <w:rsid w:val="00FC2569"/>
    <w:rsid w:val="00FC29D3"/>
    <w:rsid w:val="00FC2A73"/>
    <w:rsid w:val="00FC386C"/>
    <w:rsid w:val="00FC3BA5"/>
    <w:rsid w:val="00FC3C01"/>
    <w:rsid w:val="00FC3D31"/>
    <w:rsid w:val="00FC405D"/>
    <w:rsid w:val="00FC4814"/>
    <w:rsid w:val="00FC4CAF"/>
    <w:rsid w:val="00FC4D53"/>
    <w:rsid w:val="00FC4E9C"/>
    <w:rsid w:val="00FC4F4B"/>
    <w:rsid w:val="00FC55A9"/>
    <w:rsid w:val="00FC55BA"/>
    <w:rsid w:val="00FC5B16"/>
    <w:rsid w:val="00FC5D0B"/>
    <w:rsid w:val="00FC5D65"/>
    <w:rsid w:val="00FC6878"/>
    <w:rsid w:val="00FC790C"/>
    <w:rsid w:val="00FD015A"/>
    <w:rsid w:val="00FD10E6"/>
    <w:rsid w:val="00FD15BB"/>
    <w:rsid w:val="00FD205F"/>
    <w:rsid w:val="00FD21C9"/>
    <w:rsid w:val="00FD2523"/>
    <w:rsid w:val="00FD2846"/>
    <w:rsid w:val="00FD2A72"/>
    <w:rsid w:val="00FD2CE7"/>
    <w:rsid w:val="00FD2D06"/>
    <w:rsid w:val="00FD2DB5"/>
    <w:rsid w:val="00FD32A7"/>
    <w:rsid w:val="00FD34FC"/>
    <w:rsid w:val="00FD35F2"/>
    <w:rsid w:val="00FD36A6"/>
    <w:rsid w:val="00FD3DC2"/>
    <w:rsid w:val="00FD4387"/>
    <w:rsid w:val="00FD4832"/>
    <w:rsid w:val="00FD4EBA"/>
    <w:rsid w:val="00FD5244"/>
    <w:rsid w:val="00FD525B"/>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44A"/>
    <w:rsid w:val="00FE3671"/>
    <w:rsid w:val="00FE3BB4"/>
    <w:rsid w:val="00FE3EAF"/>
    <w:rsid w:val="00FE43E8"/>
    <w:rsid w:val="00FE455C"/>
    <w:rsid w:val="00FE4A1F"/>
    <w:rsid w:val="00FE4C6F"/>
    <w:rsid w:val="00FE4FF8"/>
    <w:rsid w:val="00FE53A3"/>
    <w:rsid w:val="00FE5463"/>
    <w:rsid w:val="00FE54F8"/>
    <w:rsid w:val="00FE578A"/>
    <w:rsid w:val="00FE5B49"/>
    <w:rsid w:val="00FE60B3"/>
    <w:rsid w:val="00FE7AC2"/>
    <w:rsid w:val="00FE7DF1"/>
    <w:rsid w:val="00FE7ECF"/>
    <w:rsid w:val="00FF0D04"/>
    <w:rsid w:val="00FF1103"/>
    <w:rsid w:val="00FF1639"/>
    <w:rsid w:val="00FF1B89"/>
    <w:rsid w:val="00FF1CD5"/>
    <w:rsid w:val="00FF1D05"/>
    <w:rsid w:val="00FF1EDC"/>
    <w:rsid w:val="00FF1FA0"/>
    <w:rsid w:val="00FF24E0"/>
    <w:rsid w:val="00FF251A"/>
    <w:rsid w:val="00FF26B1"/>
    <w:rsid w:val="00FF2846"/>
    <w:rsid w:val="00FF28B3"/>
    <w:rsid w:val="00FF2E38"/>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88061FA"/>
    <w:rsid w:val="09563636"/>
    <w:rsid w:val="0983E9CF"/>
    <w:rsid w:val="0A37C57F"/>
    <w:rsid w:val="0C0BCA07"/>
    <w:rsid w:val="0EBAD6D8"/>
    <w:rsid w:val="1064E746"/>
    <w:rsid w:val="148F9026"/>
    <w:rsid w:val="14E9ABA5"/>
    <w:rsid w:val="1BBCA662"/>
    <w:rsid w:val="214929D2"/>
    <w:rsid w:val="228C8716"/>
    <w:rsid w:val="29C7EA6C"/>
    <w:rsid w:val="2E051A5D"/>
    <w:rsid w:val="3A60D4C7"/>
    <w:rsid w:val="4313E0A4"/>
    <w:rsid w:val="53D34AC3"/>
    <w:rsid w:val="60A0336F"/>
    <w:rsid w:val="66B688EA"/>
    <w:rsid w:val="681ED51A"/>
    <w:rsid w:val="6A875F23"/>
    <w:rsid w:val="6DA13CE1"/>
    <w:rsid w:val="71A3D451"/>
    <w:rsid w:val="72E53DDB"/>
    <w:rsid w:val="7317157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E6F77F33-4905-4D9F-AEE0-4B303429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235"/>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题注"/>
    <w:basedOn w:val="Normal"/>
    <w:next w:val="Normal"/>
    <w:link w:val="CaptionChar"/>
    <w:uiPriority w:val="35"/>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题注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styleId="UnresolvedMention">
    <w:name w:val="Unresolved Mention"/>
    <w:basedOn w:val="DefaultParagraphFont"/>
    <w:uiPriority w:val="99"/>
    <w:unhideWhenUsed/>
    <w:rsid w:val="00BC2418"/>
    <w:rPr>
      <w:color w:val="605E5C"/>
      <w:shd w:val="clear" w:color="auto" w:fill="E1DFDD"/>
    </w:rPr>
  </w:style>
  <w:style w:type="character" w:styleId="Mention">
    <w:name w:val="Mention"/>
    <w:basedOn w:val="DefaultParagraphFont"/>
    <w:uiPriority w:val="99"/>
    <w:unhideWhenUsed/>
    <w:rsid w:val="00BC24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54098976">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55B86C-D0A8-4B8A-81F9-CAE9E2240494}">
  <ds:schemaRefs>
    <ds:schemaRef ds:uri="http://purl.org/dc/dcmitype/"/>
    <ds:schemaRef ds:uri="http://schemas.microsoft.com/office/2006/documentManagement/types"/>
    <ds:schemaRef ds:uri="http://schemas.microsoft.com/office/2006/metadata/properties"/>
    <ds:schemaRef ds:uri="d8762117-8292-4133-b1c7-eab5c6487cfd"/>
    <ds:schemaRef ds:uri="http://schemas.microsoft.com/sharepoint/v3"/>
    <ds:schemaRef ds:uri="http://www.w3.org/XML/1998/namespace"/>
    <ds:schemaRef ds:uri="http://purl.org/dc/terms/"/>
    <ds:schemaRef ds:uri="http://schemas.microsoft.com/office/infopath/2007/PartnerControls"/>
    <ds:schemaRef ds:uri="http://schemas.openxmlformats.org/package/2006/metadata/core-properties"/>
    <ds:schemaRef ds:uri="9b239327-9e80-40e4-b1b7-4394fed77a33"/>
    <ds:schemaRef ds:uri="2f282d3b-eb4a-4b09-b61f-b9593442e286"/>
    <ds:schemaRef ds:uri="http://purl.org/dc/elements/1.1/"/>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1CF862DE-57DF-4AE0-89DE-34CC376C1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3</Pages>
  <Words>1388</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cp:lastModifiedBy>
  <cp:revision>472</cp:revision>
  <dcterms:created xsi:type="dcterms:W3CDTF">2022-08-09T12:50:00Z</dcterms:created>
  <dcterms:modified xsi:type="dcterms:W3CDTF">2023-11-03T20:42:00Z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